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9586" w14:textId="77777777" w:rsidR="00E02A75" w:rsidRPr="00D3327E" w:rsidRDefault="00E02A75">
      <w:pPr>
        <w:rPr>
          <w:rFonts w:ascii="Times New Roman" w:hAnsi="Times New Roman" w:cs="Times New Roman"/>
          <w:sz w:val="24"/>
          <w:szCs w:val="24"/>
        </w:rPr>
      </w:pPr>
    </w:p>
    <w:p w14:paraId="5054A39A" w14:textId="77777777" w:rsidR="00E02A75" w:rsidRPr="00D3327E" w:rsidRDefault="00E02A75" w:rsidP="00E02A75">
      <w:pPr>
        <w:pStyle w:val="Heading1a"/>
        <w:keepNext w:val="0"/>
        <w:keepLines w:val="0"/>
        <w:tabs>
          <w:tab w:val="clear" w:pos="-720"/>
        </w:tabs>
        <w:suppressAutoHyphens w:val="0"/>
        <w:rPr>
          <w:bCs/>
          <w:smallCaps w:val="0"/>
          <w:sz w:val="24"/>
          <w:szCs w:val="24"/>
        </w:rPr>
      </w:pPr>
      <w:r w:rsidRPr="00D3327E">
        <w:rPr>
          <w:bCs/>
          <w:smallCaps w:val="0"/>
          <w:sz w:val="24"/>
          <w:szCs w:val="24"/>
        </w:rPr>
        <w:t>REQUEST FOR EXPRESSIONS OF INTEREST</w:t>
      </w:r>
    </w:p>
    <w:p w14:paraId="5A153AE4" w14:textId="42757593" w:rsidR="00E02A75" w:rsidRPr="00D3327E" w:rsidRDefault="00E02A75" w:rsidP="00E02A75">
      <w:pPr>
        <w:pStyle w:val="Heading1a"/>
        <w:keepNext w:val="0"/>
        <w:keepLines w:val="0"/>
        <w:tabs>
          <w:tab w:val="clear" w:pos="-720"/>
        </w:tabs>
        <w:suppressAutoHyphens w:val="0"/>
        <w:rPr>
          <w:bCs/>
          <w:smallCaps w:val="0"/>
          <w:sz w:val="24"/>
          <w:szCs w:val="24"/>
        </w:rPr>
      </w:pPr>
      <w:r w:rsidRPr="00D3327E">
        <w:rPr>
          <w:bCs/>
          <w:smallCaps w:val="0"/>
          <w:sz w:val="24"/>
          <w:szCs w:val="24"/>
        </w:rPr>
        <w:t xml:space="preserve">(Consultant – Individual </w:t>
      </w:r>
      <w:r w:rsidR="006D5EC6" w:rsidRPr="00D3327E">
        <w:rPr>
          <w:bCs/>
          <w:smallCaps w:val="0"/>
          <w:sz w:val="24"/>
          <w:szCs w:val="24"/>
        </w:rPr>
        <w:t>Selection)</w:t>
      </w:r>
    </w:p>
    <w:p w14:paraId="666063D9" w14:textId="1778505D" w:rsidR="00E02A75" w:rsidRPr="00D3327E" w:rsidRDefault="00E02A75" w:rsidP="00E02A75">
      <w:pPr>
        <w:suppressAutoHyphens/>
        <w:jc w:val="both"/>
        <w:rPr>
          <w:rFonts w:ascii="Times New Roman" w:hAnsi="Times New Roman" w:cs="Times New Roman"/>
          <w:spacing w:val="-2"/>
          <w:sz w:val="24"/>
          <w:szCs w:val="24"/>
        </w:rPr>
      </w:pPr>
    </w:p>
    <w:p w14:paraId="1AE371C6" w14:textId="77777777" w:rsidR="00E02A75" w:rsidRPr="00D3327E" w:rsidRDefault="00E02A75" w:rsidP="00E02A75">
      <w:pPr>
        <w:pStyle w:val="BodyText"/>
        <w:jc w:val="both"/>
        <w:rPr>
          <w:rFonts w:ascii="Times New Roman" w:hAnsi="Times New Roman"/>
          <w:szCs w:val="24"/>
        </w:rPr>
      </w:pPr>
      <w:r w:rsidRPr="00D3327E">
        <w:rPr>
          <w:rFonts w:ascii="Times New Roman" w:hAnsi="Times New Roman"/>
          <w:szCs w:val="24"/>
        </w:rPr>
        <w:t>Sierra Leone Land Administration Project (SLLAP)</w:t>
      </w:r>
    </w:p>
    <w:p w14:paraId="229068A9" w14:textId="77777777" w:rsidR="00E02A75" w:rsidRPr="00D3327E" w:rsidRDefault="00E02A75" w:rsidP="00E02A75">
      <w:pPr>
        <w:pStyle w:val="BodyText"/>
        <w:jc w:val="both"/>
        <w:rPr>
          <w:rFonts w:ascii="Times New Roman" w:hAnsi="Times New Roman"/>
          <w:szCs w:val="24"/>
        </w:rPr>
      </w:pPr>
      <w:r w:rsidRPr="00D3327E">
        <w:rPr>
          <w:rFonts w:ascii="Times New Roman" w:hAnsi="Times New Roman"/>
          <w:szCs w:val="24"/>
        </w:rPr>
        <w:t>Grant No.: E0600-SL</w:t>
      </w:r>
    </w:p>
    <w:p w14:paraId="190BE9EC" w14:textId="5A0F92A1" w:rsidR="00E02A75" w:rsidRPr="00D3327E" w:rsidRDefault="00E02A75" w:rsidP="00E02A75">
      <w:pPr>
        <w:pStyle w:val="BodyText"/>
        <w:jc w:val="both"/>
        <w:rPr>
          <w:rFonts w:ascii="Times New Roman" w:hAnsi="Times New Roman"/>
          <w:szCs w:val="24"/>
        </w:rPr>
      </w:pPr>
      <w:r w:rsidRPr="00D3327E">
        <w:rPr>
          <w:rFonts w:ascii="Times New Roman" w:hAnsi="Times New Roman"/>
          <w:szCs w:val="24"/>
        </w:rPr>
        <w:t>Project Id</w:t>
      </w:r>
      <w:r w:rsidR="006D5EC6" w:rsidRPr="00D3327E">
        <w:rPr>
          <w:rFonts w:ascii="Times New Roman" w:hAnsi="Times New Roman"/>
          <w:szCs w:val="24"/>
        </w:rPr>
        <w:t>: P177031</w:t>
      </w:r>
    </w:p>
    <w:p w14:paraId="7919C3FE" w14:textId="0984059E" w:rsidR="00E02A75" w:rsidRPr="00D3327E" w:rsidRDefault="00E02A75" w:rsidP="00E02A75">
      <w:pPr>
        <w:pStyle w:val="BodyText"/>
        <w:jc w:val="both"/>
        <w:rPr>
          <w:rFonts w:ascii="Times New Roman" w:hAnsi="Times New Roman"/>
          <w:szCs w:val="24"/>
        </w:rPr>
      </w:pPr>
      <w:r w:rsidRPr="00D3327E">
        <w:rPr>
          <w:rFonts w:ascii="Times New Roman" w:hAnsi="Times New Roman"/>
          <w:szCs w:val="24"/>
        </w:rPr>
        <w:t xml:space="preserve">Issue date: </w:t>
      </w:r>
      <w:r w:rsidR="007322E8" w:rsidRPr="00D3327E">
        <w:rPr>
          <w:rFonts w:ascii="Times New Roman" w:hAnsi="Times New Roman"/>
          <w:szCs w:val="24"/>
        </w:rPr>
        <w:t>26</w:t>
      </w:r>
      <w:r w:rsidR="002165B4" w:rsidRPr="00D3327E">
        <w:rPr>
          <w:rFonts w:ascii="Times New Roman" w:hAnsi="Times New Roman"/>
          <w:szCs w:val="24"/>
          <w:vertAlign w:val="superscript"/>
        </w:rPr>
        <w:t xml:space="preserve">th </w:t>
      </w:r>
      <w:r w:rsidR="002165B4" w:rsidRPr="00D3327E">
        <w:rPr>
          <w:rFonts w:ascii="Times New Roman" w:hAnsi="Times New Roman"/>
          <w:szCs w:val="24"/>
        </w:rPr>
        <w:t>June 2026</w:t>
      </w:r>
    </w:p>
    <w:p w14:paraId="6C80EF7E" w14:textId="77777777" w:rsidR="00E02A75" w:rsidRPr="00D3327E" w:rsidRDefault="00E02A75" w:rsidP="00E02A75">
      <w:pPr>
        <w:suppressAutoHyphens/>
        <w:jc w:val="both"/>
        <w:rPr>
          <w:rFonts w:ascii="Times New Roman" w:hAnsi="Times New Roman" w:cs="Times New Roman"/>
          <w:spacing w:val="-2"/>
          <w:sz w:val="24"/>
          <w:szCs w:val="24"/>
        </w:rPr>
      </w:pPr>
      <w:r w:rsidRPr="00D3327E" w:rsidDel="00EC50B8">
        <w:rPr>
          <w:rFonts w:ascii="Times New Roman" w:hAnsi="Times New Roman" w:cs="Times New Roman"/>
          <w:spacing w:val="-2"/>
          <w:sz w:val="24"/>
          <w:szCs w:val="24"/>
        </w:rPr>
        <w:t xml:space="preserve"> </w:t>
      </w:r>
    </w:p>
    <w:p w14:paraId="690C6E13" w14:textId="07404CAA" w:rsidR="00E02A75" w:rsidRPr="00D3327E" w:rsidRDefault="00E02A75" w:rsidP="006D5EC6">
      <w:pPr>
        <w:spacing w:before="240" w:line="271" w:lineRule="auto"/>
        <w:rPr>
          <w:rFonts w:ascii="Times New Roman" w:hAnsi="Times New Roman" w:cs="Times New Roman"/>
          <w:b/>
          <w:spacing w:val="-2"/>
          <w:sz w:val="24"/>
          <w:szCs w:val="24"/>
        </w:rPr>
      </w:pPr>
      <w:r w:rsidRPr="00D3327E">
        <w:rPr>
          <w:rFonts w:ascii="Times New Roman" w:hAnsi="Times New Roman" w:cs="Times New Roman"/>
          <w:b/>
          <w:sz w:val="24"/>
          <w:szCs w:val="24"/>
        </w:rPr>
        <w:t>Assignment Title:  Hiring an Individual Consultant - Development of a Business and Sustainability Plan for the National GNSS CORS Network of Sierra Leone</w:t>
      </w:r>
      <w:r w:rsidRPr="00D3327E">
        <w:rPr>
          <w:rFonts w:ascii="Times New Roman" w:hAnsi="Times New Roman" w:cs="Times New Roman"/>
          <w:b/>
          <w:spacing w:val="-2"/>
          <w:sz w:val="24"/>
          <w:szCs w:val="24"/>
        </w:rPr>
        <w:cr/>
      </w:r>
    </w:p>
    <w:p w14:paraId="1CE7CEE2" w14:textId="43BBFB3E" w:rsidR="00E02A75" w:rsidRPr="006728CB" w:rsidRDefault="006D5EC6" w:rsidP="006728CB">
      <w:pPr>
        <w:spacing w:before="240" w:line="271" w:lineRule="auto"/>
        <w:jc w:val="both"/>
        <w:rPr>
          <w:rFonts w:ascii="Garamond" w:hAnsi="Garamond"/>
          <w:b/>
        </w:rPr>
      </w:pPr>
      <w:r w:rsidRPr="00D3327E">
        <w:rPr>
          <w:rFonts w:ascii="Times New Roman" w:hAnsi="Times New Roman" w:cs="Times New Roman"/>
          <w:b/>
          <w:spacing w:val="-2"/>
          <w:sz w:val="24"/>
          <w:szCs w:val="24"/>
        </w:rPr>
        <w:t>Reference No:</w:t>
      </w:r>
      <w:r w:rsidR="002B5B15">
        <w:rPr>
          <w:rFonts w:ascii="Times New Roman" w:hAnsi="Times New Roman" w:cs="Times New Roman"/>
          <w:b/>
          <w:spacing w:val="-2"/>
          <w:sz w:val="24"/>
          <w:szCs w:val="24"/>
        </w:rPr>
        <w:t xml:space="preserve"> </w:t>
      </w:r>
      <w:r w:rsidR="002B5B15" w:rsidRPr="00E22A37">
        <w:rPr>
          <w:rFonts w:ascii="Garamond" w:hAnsi="Garamond"/>
          <w:b/>
        </w:rPr>
        <w:t>SL-MLHCP-557139-CS-INDV</w:t>
      </w:r>
    </w:p>
    <w:p w14:paraId="03F870DF"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The Government of Sierra Leone (GoSL), through the Ministry of Lands, Housing and Country Planning (MLHCP) and the National Land Commission (NLC), is implementing the Sierra Leone Land Administration Project (SLLAP) (Project No. P177031). The Project Development Objective is to establish an efficient, accessible, and sustainable land administration system.</w:t>
      </w:r>
    </w:p>
    <w:p w14:paraId="6D0EDA66"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Under Component 2 of SLLAP, the Government has established a modern national geodetic infrastructure, including a nationwide Global Navigation Satellite System (GNSS) Continuously Operating Reference Station (CORS) Network comprising thirteen (13) stations and a Network Control Centre (NCC).</w:t>
      </w:r>
    </w:p>
    <w:p w14:paraId="6DDD6E84"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The CORS Network has been constructed and is currently in technical operation. The CORS Contractor who designed and built the system is contractually obligated to provide technical operation and maintenance (O&amp;M) services for a period of three (3) years from system commissioning. This arrangement provides a critical transition period during which the Government must establish a sustainable long-term business model, governance structure, and operational framework to ensure continuity of services beyond the contractor's O&amp;M period.</w:t>
      </w:r>
    </w:p>
    <w:p w14:paraId="62E5BAB5"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A separate technical assessment of the CORS system is being conducted to evaluate system performance, document technical architecture, and establish operational baselines. The findings from that technical assessment will inform this Business and Sustainability Plan.</w:t>
      </w:r>
    </w:p>
    <w:p w14:paraId="22389C3B"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The GNSS CORS Network constitutes a Critical National Strategic Asset underpinning land administration, surveying and mapping, infrastructure development, agriculture, disaster risk management, aviation, maritime navigation, national security, and the digital economy. Ensuring its long-term operational, financial, and institutional sustainability is therefore a matter of national interest.</w:t>
      </w:r>
    </w:p>
    <w:p w14:paraId="70CE3B2D" w14:textId="77777777" w:rsidR="00E02A75" w:rsidRPr="00D3327E" w:rsidRDefault="00E02A75" w:rsidP="00E02A75">
      <w:pPr>
        <w:spacing w:before="240" w:line="271" w:lineRule="auto"/>
        <w:rPr>
          <w:rFonts w:ascii="Times New Roman" w:hAnsi="Times New Roman" w:cs="Times New Roman"/>
          <w:sz w:val="24"/>
          <w:szCs w:val="24"/>
        </w:rPr>
      </w:pPr>
      <w:bookmarkStart w:id="0" w:name="bm_2_objective_of_the_assignment"/>
      <w:r w:rsidRPr="00D3327E">
        <w:rPr>
          <w:rFonts w:ascii="Times New Roman" w:hAnsi="Times New Roman" w:cs="Times New Roman"/>
          <w:b/>
          <w:sz w:val="24"/>
          <w:szCs w:val="24"/>
        </w:rPr>
        <w:t xml:space="preserve"> Objective of the Assignment</w:t>
      </w:r>
      <w:bookmarkEnd w:id="0"/>
    </w:p>
    <w:p w14:paraId="32C132F2"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 xml:space="preserve">The objective of this assignment is to prepare a comprehensive, bankable, and implementable Business and Sustainability Plan for the National GNSS CORS Network of Sierra Leone. The </w:t>
      </w:r>
      <w:r w:rsidRPr="00D3327E">
        <w:rPr>
          <w:rFonts w:ascii="Times New Roman" w:hAnsi="Times New Roman" w:cs="Times New Roman"/>
          <w:sz w:val="24"/>
          <w:szCs w:val="24"/>
        </w:rPr>
        <w:lastRenderedPageBreak/>
        <w:t>Plan shall define an optimal governance, operational, financial, and legal framework to ensure the Network's long-term sustainability, reliability, and strategic value beyond the initial three-year contractor-managed O&amp;M period.</w:t>
      </w:r>
    </w:p>
    <w:p w14:paraId="38CC42A9"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Business Plan shall:</w:t>
      </w:r>
    </w:p>
    <w:p w14:paraId="0F261195"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Utilize the findings from the separate technical assessment of the CORS system.</w:t>
      </w:r>
    </w:p>
    <w:p w14:paraId="427D3FD8"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Leverage the existing operational system and the technical expertise of the CORS Contractor during the three-year O&amp;M period.</w:t>
      </w:r>
    </w:p>
    <w:p w14:paraId="5A071C95"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Define a transition strategy from contractor-managed operations to long-term sustainable operations.</w:t>
      </w:r>
    </w:p>
    <w:p w14:paraId="5DE0552C"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Explicitly assess and compare public, private, and hybrid (public-private partnership) governance and operating models.</w:t>
      </w:r>
    </w:p>
    <w:p w14:paraId="0230590C"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Safeguard the Network's status as a sovereign national geodetic infrastructure.</w:t>
      </w:r>
    </w:p>
    <w:p w14:paraId="13D4CF98" w14:textId="77777777" w:rsidR="00E02A75" w:rsidRPr="00D3327E" w:rsidRDefault="00E02A75"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Ensure knowledge transfer and capacity building during the contractor O&amp;M period.</w:t>
      </w:r>
    </w:p>
    <w:p w14:paraId="361A2181" w14:textId="6BABF9C1" w:rsidR="006D5EC6" w:rsidRPr="00D3327E" w:rsidRDefault="006D5EC6" w:rsidP="00E02A75">
      <w:pPr>
        <w:numPr>
          <w:ilvl w:val="0"/>
          <w:numId w:val="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Identify funding source for each business and operating model considered.</w:t>
      </w:r>
    </w:p>
    <w:p w14:paraId="5B7AC98D" w14:textId="77777777" w:rsidR="00E02A75" w:rsidRPr="00D3327E" w:rsidRDefault="00E02A75" w:rsidP="00E02A75">
      <w:pPr>
        <w:spacing w:before="240" w:line="271" w:lineRule="auto"/>
        <w:rPr>
          <w:rFonts w:ascii="Times New Roman" w:hAnsi="Times New Roman" w:cs="Times New Roman"/>
          <w:sz w:val="24"/>
          <w:szCs w:val="24"/>
        </w:rPr>
      </w:pPr>
      <w:bookmarkStart w:id="1" w:name="bm_3_scope_of_services"/>
      <w:r w:rsidRPr="00D3327E">
        <w:rPr>
          <w:rFonts w:ascii="Times New Roman" w:hAnsi="Times New Roman" w:cs="Times New Roman"/>
          <w:b/>
          <w:sz w:val="24"/>
          <w:szCs w:val="24"/>
        </w:rPr>
        <w:t xml:space="preserve"> Scope of Services</w:t>
      </w:r>
      <w:bookmarkEnd w:id="1"/>
    </w:p>
    <w:p w14:paraId="10931DE3" w14:textId="77777777" w:rsidR="00E02A75" w:rsidRPr="00D3327E" w:rsidRDefault="00E02A75" w:rsidP="00E02A75">
      <w:pPr>
        <w:spacing w:before="240" w:line="271" w:lineRule="auto"/>
        <w:rPr>
          <w:rFonts w:ascii="Times New Roman" w:hAnsi="Times New Roman" w:cs="Times New Roman"/>
          <w:sz w:val="24"/>
          <w:szCs w:val="24"/>
        </w:rPr>
      </w:pPr>
      <w:bookmarkStart w:id="2" w:name="bm_3_1_review_of_technical_assess_d36ff5"/>
      <w:r w:rsidRPr="00D3327E">
        <w:rPr>
          <w:rFonts w:ascii="Times New Roman" w:hAnsi="Times New Roman" w:cs="Times New Roman"/>
          <w:b/>
          <w:sz w:val="24"/>
          <w:szCs w:val="24"/>
        </w:rPr>
        <w:t xml:space="preserve"> Review of Technical Assessment Findings</w:t>
      </w:r>
      <w:bookmarkEnd w:id="2"/>
    </w:p>
    <w:p w14:paraId="76EE4402"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Review and incorporate the findings from the separate Technical Assessment of the CORS Network, including:</w:t>
      </w:r>
    </w:p>
    <w:p w14:paraId="2DB409EC" w14:textId="77777777" w:rsidR="00E02A75" w:rsidRPr="00D3327E" w:rsidRDefault="00E02A75" w:rsidP="00E02A75">
      <w:pPr>
        <w:numPr>
          <w:ilvl w:val="0"/>
          <w:numId w:val="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System architecture, performance metrics, and operational baseline data</w:t>
      </w:r>
    </w:p>
    <w:p w14:paraId="6EED6CB0" w14:textId="77777777" w:rsidR="00E02A75" w:rsidRPr="00D3327E" w:rsidRDefault="00E02A75" w:rsidP="00E02A75">
      <w:pPr>
        <w:numPr>
          <w:ilvl w:val="0"/>
          <w:numId w:val="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Technical standards, maintenance requirements, and operational costs</w:t>
      </w:r>
    </w:p>
    <w:p w14:paraId="256F807E" w14:textId="77777777" w:rsidR="00E02A75" w:rsidRPr="00D3327E" w:rsidRDefault="00E02A75" w:rsidP="00E02A75">
      <w:pPr>
        <w:numPr>
          <w:ilvl w:val="0"/>
          <w:numId w:val="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Identified technical risks, vendor dependencies, and technology constraints</w:t>
      </w:r>
    </w:p>
    <w:p w14:paraId="41A1329F" w14:textId="77777777" w:rsidR="00E02A75" w:rsidRPr="00D3327E" w:rsidRDefault="00E02A75" w:rsidP="00E02A75">
      <w:pPr>
        <w:numPr>
          <w:ilvl w:val="0"/>
          <w:numId w:val="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Documentation quality and knowledge transfer readiness</w:t>
      </w:r>
    </w:p>
    <w:p w14:paraId="601FD739" w14:textId="77777777" w:rsidR="00E02A75" w:rsidRPr="00D3327E" w:rsidRDefault="00E02A75" w:rsidP="00E02A75">
      <w:pPr>
        <w:jc w:val="both"/>
        <w:rPr>
          <w:rFonts w:ascii="Times New Roman" w:hAnsi="Times New Roman" w:cs="Times New Roman"/>
          <w:sz w:val="24"/>
          <w:szCs w:val="24"/>
        </w:rPr>
      </w:pPr>
      <w:r w:rsidRPr="00D3327E">
        <w:rPr>
          <w:rFonts w:ascii="Times New Roman" w:hAnsi="Times New Roman" w:cs="Times New Roman"/>
          <w:sz w:val="24"/>
          <w:szCs w:val="24"/>
        </w:rPr>
        <w:t>The Business Plan shall be grounded in the technical realities documented in the Technical Assessment</w:t>
      </w:r>
    </w:p>
    <w:p w14:paraId="4090A144" w14:textId="77777777" w:rsidR="00E02A75" w:rsidRPr="00D3327E" w:rsidRDefault="00E02A75" w:rsidP="00E02A75">
      <w:pPr>
        <w:spacing w:before="240" w:line="271" w:lineRule="auto"/>
        <w:rPr>
          <w:rFonts w:ascii="Times New Roman" w:hAnsi="Times New Roman" w:cs="Times New Roman"/>
          <w:sz w:val="24"/>
          <w:szCs w:val="24"/>
        </w:rPr>
      </w:pPr>
      <w:bookmarkStart w:id="3" w:name="bm_3_2_organizational_structure_g_4fb3c6"/>
      <w:r w:rsidRPr="00D3327E">
        <w:rPr>
          <w:rFonts w:ascii="Times New Roman" w:hAnsi="Times New Roman" w:cs="Times New Roman"/>
          <w:b/>
          <w:sz w:val="24"/>
          <w:szCs w:val="24"/>
        </w:rPr>
        <w:t xml:space="preserve"> Organizational Structure, Governance and Internal Administration</w:t>
      </w:r>
      <w:bookmarkEnd w:id="3"/>
    </w:p>
    <w:p w14:paraId="07877557"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Assess and recommend institutional and governance arrangements for the CORS Network, including fully public, semi-autonomous, and public-private partnership models. Define ownership, oversight, decision-making structures, inter-ministerial coordination mechanisms, and internal administrative procedures.</w:t>
      </w:r>
    </w:p>
    <w:p w14:paraId="72AD3097"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The analysis shall specifically:</w:t>
      </w:r>
    </w:p>
    <w:p w14:paraId="792E1494"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Consider options for extending or transitioning the CORS Contractor's role beyond the initial 3-year O&amp;M period</w:t>
      </w:r>
    </w:p>
    <w:p w14:paraId="77D85831"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Evaluate governance models that leverage the Contractor's technical expertise while building Government capacity</w:t>
      </w:r>
    </w:p>
    <w:p w14:paraId="41BC3554"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Define transition milestones and decision points during the 3-year O&amp;M period</w:t>
      </w:r>
    </w:p>
    <w:p w14:paraId="6C56B626"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Recommend phased knowledge transfer and capacity building arrangements</w:t>
      </w:r>
    </w:p>
    <w:p w14:paraId="5596B974"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Assess institutional capacity requirements and organisational placement options (within MLHCP, NLC, as autonomous agency, or PPP entity)</w:t>
      </w:r>
    </w:p>
    <w:p w14:paraId="1255757A" w14:textId="77777777" w:rsidR="00E02A75" w:rsidRPr="00D3327E" w:rsidRDefault="00E02A75" w:rsidP="00E02A75">
      <w:pPr>
        <w:numPr>
          <w:ilvl w:val="0"/>
          <w:numId w:val="3"/>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lastRenderedPageBreak/>
        <w:t>Define roles and responsibilities for network oversight, operations, user services, and quality assurance</w:t>
      </w:r>
    </w:p>
    <w:p w14:paraId="73889718" w14:textId="77777777" w:rsidR="00E02A75" w:rsidRPr="00D3327E" w:rsidRDefault="00E02A75" w:rsidP="00E02A75">
      <w:pPr>
        <w:spacing w:before="240" w:line="271" w:lineRule="auto"/>
        <w:rPr>
          <w:rFonts w:ascii="Times New Roman" w:hAnsi="Times New Roman" w:cs="Times New Roman"/>
          <w:sz w:val="24"/>
          <w:szCs w:val="24"/>
        </w:rPr>
      </w:pPr>
      <w:bookmarkStart w:id="4" w:name="bm_3_3_finance_and_accounting"/>
      <w:r w:rsidRPr="00D3327E">
        <w:rPr>
          <w:rFonts w:ascii="Times New Roman" w:hAnsi="Times New Roman" w:cs="Times New Roman"/>
          <w:b/>
          <w:sz w:val="24"/>
          <w:szCs w:val="24"/>
        </w:rPr>
        <w:t xml:space="preserve"> Finance and Accounting</w:t>
      </w:r>
      <w:bookmarkEnd w:id="4"/>
    </w:p>
    <w:p w14:paraId="5A196263"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Prepare detailed multi-year (minimum 5-10 years) financial projections, including CAPEX, OPEX, asset replacement cycles, and lifecycle costing. Develop revenue models, pricing strategies, subsidy requirements, accounting, billing, audit, and financial control mechanisms.</w:t>
      </w:r>
    </w:p>
    <w:p w14:paraId="1AE054BF" w14:textId="33B7DA4C"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 xml:space="preserve">Financial </w:t>
      </w:r>
      <w:proofErr w:type="spellStart"/>
      <w:r w:rsidR="0062378C">
        <w:rPr>
          <w:rFonts w:ascii="Times New Roman" w:hAnsi="Times New Roman" w:cs="Times New Roman"/>
          <w:sz w:val="24"/>
          <w:szCs w:val="24"/>
        </w:rPr>
        <w:t>modeling</w:t>
      </w:r>
      <w:proofErr w:type="spellEnd"/>
      <w:r w:rsidRPr="00D3327E">
        <w:rPr>
          <w:rFonts w:ascii="Times New Roman" w:hAnsi="Times New Roman" w:cs="Times New Roman"/>
          <w:sz w:val="24"/>
          <w:szCs w:val="24"/>
        </w:rPr>
        <w:t xml:space="preserve"> shall:</w:t>
      </w:r>
    </w:p>
    <w:p w14:paraId="2B1FE2A1"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Use actual operational costs from the CORS Contractor and Technical Assessment as the baseline</w:t>
      </w:r>
    </w:p>
    <w:p w14:paraId="0145F9A8"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Project cost evolution under different governance and operating scenarios (direct Government operation, continued contractor management, hybrid PPP model)</w:t>
      </w:r>
    </w:p>
    <w:p w14:paraId="74875A39"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Account for technology refresh cycles based on actual equipment specifications and industry standards</w:t>
      </w:r>
    </w:p>
    <w:p w14:paraId="079D45C1"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Model the financial implications of alternative transition strategies at the end of Year 3</w:t>
      </w:r>
    </w:p>
    <w:p w14:paraId="3789C4AC"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Assess the cost-effectiveness of various service delivery options</w:t>
      </w:r>
    </w:p>
    <w:p w14:paraId="3B4ABFDE"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Identify potential cost savings or efficiencies relative to the contractor-managed baseline</w:t>
      </w:r>
    </w:p>
    <w:p w14:paraId="3DAF8921"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Develop pricing models for different user categories (Government, commercial surveyors, academic, agriculture, telecommunications)</w:t>
      </w:r>
    </w:p>
    <w:p w14:paraId="122C9CE5"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Project revenue potential under different market penetration scenarios</w:t>
      </w:r>
    </w:p>
    <w:p w14:paraId="548BB1DD" w14:textId="77777777" w:rsidR="00E02A75" w:rsidRPr="00D3327E" w:rsidRDefault="00E02A75" w:rsidP="00E02A75">
      <w:pPr>
        <w:numPr>
          <w:ilvl w:val="0"/>
          <w:numId w:val="4"/>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Calculate break-even analysis and identify subsidy requirements</w:t>
      </w:r>
    </w:p>
    <w:p w14:paraId="0E335FBA" w14:textId="77777777" w:rsidR="00E02A75" w:rsidRPr="00D3327E" w:rsidRDefault="00E02A75" w:rsidP="00E02A75">
      <w:pPr>
        <w:spacing w:before="240" w:line="271" w:lineRule="auto"/>
        <w:rPr>
          <w:rFonts w:ascii="Times New Roman" w:hAnsi="Times New Roman" w:cs="Times New Roman"/>
          <w:sz w:val="24"/>
          <w:szCs w:val="24"/>
        </w:rPr>
      </w:pPr>
      <w:bookmarkStart w:id="5" w:name="bm_3_4_marketing_and_market_development"/>
      <w:r w:rsidRPr="00D3327E">
        <w:rPr>
          <w:rFonts w:ascii="Times New Roman" w:hAnsi="Times New Roman" w:cs="Times New Roman"/>
          <w:b/>
          <w:sz w:val="24"/>
          <w:szCs w:val="24"/>
        </w:rPr>
        <w:t xml:space="preserve"> Marketing and Market Development</w:t>
      </w:r>
      <w:bookmarkEnd w:id="5"/>
    </w:p>
    <w:p w14:paraId="63EC2062"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Identify and segment potential users across public and private sectors. Assess demand, willingness to pay, competitive environment, and partnership opportunities. Develop a marketing, outreach, and customer onboarding strategy consistent with the public-good nature of the infrastructure.</w:t>
      </w:r>
    </w:p>
    <w:p w14:paraId="74A34A2E"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market analysis shall:</w:t>
      </w:r>
    </w:p>
    <w:p w14:paraId="3761CD35"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Document current user base and service uptake during the contractor-managed period</w:t>
      </w:r>
    </w:p>
    <w:p w14:paraId="3E0A45E4"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Conduct demand assessment across key user sectors (surveying professionals, agriculture precision farming, construction and infrastructure, telecommunications network planning, academic research, government mapping agencies)</w:t>
      </w:r>
    </w:p>
    <w:p w14:paraId="2B281B4A"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Assess willingness to pay through stakeholder consultations and comparative pricing analysis</w:t>
      </w:r>
    </w:p>
    <w:p w14:paraId="3CABA918"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Identify barriers to adoption (awareness, technical capacity, cost, accessibility) and strategies to overcome them</w:t>
      </w:r>
    </w:p>
    <w:p w14:paraId="2082D4F0"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Benchmark against CORS pricing models in comparable countries and regional contexts</w:t>
      </w:r>
    </w:p>
    <w:p w14:paraId="562FBF25"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Develop marketing and outreach strategy, including awareness campaigns, demonstration projects, and user training programs</w:t>
      </w:r>
    </w:p>
    <w:p w14:paraId="00C4E4FB"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Recommend strategies to grow the user base and revenue potential before the end of Year 3</w:t>
      </w:r>
    </w:p>
    <w:p w14:paraId="1C91324C" w14:textId="77777777" w:rsidR="00E02A75" w:rsidRPr="00D3327E" w:rsidRDefault="00E02A75" w:rsidP="00E02A75">
      <w:pPr>
        <w:numPr>
          <w:ilvl w:val="0"/>
          <w:numId w:val="5"/>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lastRenderedPageBreak/>
        <w:t>Identify potential anchor clients and partnership opportunities</w:t>
      </w:r>
    </w:p>
    <w:p w14:paraId="09436189" w14:textId="77777777" w:rsidR="00E02A75" w:rsidRPr="00D3327E" w:rsidRDefault="00E02A75" w:rsidP="00E02A75">
      <w:pPr>
        <w:spacing w:before="240" w:line="271" w:lineRule="auto"/>
        <w:rPr>
          <w:rFonts w:ascii="Times New Roman" w:hAnsi="Times New Roman" w:cs="Times New Roman"/>
          <w:sz w:val="24"/>
          <w:szCs w:val="24"/>
        </w:rPr>
      </w:pPr>
      <w:bookmarkStart w:id="6" w:name="bm_3_5_technical_operations_and_m_8dd768"/>
      <w:r w:rsidRPr="00D3327E">
        <w:rPr>
          <w:rFonts w:ascii="Times New Roman" w:hAnsi="Times New Roman" w:cs="Times New Roman"/>
          <w:b/>
          <w:sz w:val="24"/>
          <w:szCs w:val="24"/>
        </w:rPr>
        <w:t xml:space="preserve"> Technical Operations and Maintenance Strategy</w:t>
      </w:r>
      <w:bookmarkEnd w:id="6"/>
    </w:p>
    <w:p w14:paraId="79016E2A"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Define a long-term technical operations and maintenance strategy that ensures continuity of high-quality GNSS services beyond the contractor O&amp;M period, informed by the findings of the Technical Assessment.</w:t>
      </w:r>
    </w:p>
    <w:p w14:paraId="46EC3BF4"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The strategy shall:</w:t>
      </w:r>
    </w:p>
    <w:p w14:paraId="6FC4D714"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Adopt the technical standards, protocols, and service level requirements documented in the Technical Assessment</w:t>
      </w:r>
    </w:p>
    <w:p w14:paraId="6D7C197E"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Assess options for post-Year 3 technical support, including: continued contractor engagement (extended contract or retainer), in-house Government technical capacity, hybrid models with contractor backstopping, or third-party service provider arrangements</w:t>
      </w:r>
    </w:p>
    <w:p w14:paraId="4CEAE119"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Evaluate the operational feasibility and cost implications of each technical support option</w:t>
      </w:r>
    </w:p>
    <w:p w14:paraId="69CA4C54"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Define vendor management strategies to minimize technology lock-in and ensure competitive procurement</w:t>
      </w:r>
    </w:p>
    <w:p w14:paraId="10DF20F7"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Establish decision criteria for selecting the optimal technical operations model</w:t>
      </w:r>
    </w:p>
    <w:p w14:paraId="5B004D2A" w14:textId="77777777" w:rsidR="00E02A75" w:rsidRPr="00D3327E" w:rsidRDefault="00E02A75" w:rsidP="00E02A75">
      <w:pPr>
        <w:numPr>
          <w:ilvl w:val="0"/>
          <w:numId w:val="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Recommend contractual frameworks for ongoing technical support arrangements</w:t>
      </w:r>
    </w:p>
    <w:p w14:paraId="359D2F42" w14:textId="77777777" w:rsidR="00E02A75" w:rsidRPr="00D3327E" w:rsidRDefault="00E02A75" w:rsidP="00E02A75">
      <w:pPr>
        <w:spacing w:before="240" w:line="271" w:lineRule="auto"/>
        <w:rPr>
          <w:rFonts w:ascii="Times New Roman" w:hAnsi="Times New Roman" w:cs="Times New Roman"/>
          <w:sz w:val="24"/>
          <w:szCs w:val="24"/>
        </w:rPr>
      </w:pPr>
      <w:bookmarkStart w:id="7" w:name="bm_3_6_knowledge_transfer_and_cap_4ba600"/>
      <w:r w:rsidRPr="00D3327E">
        <w:rPr>
          <w:rFonts w:ascii="Times New Roman" w:hAnsi="Times New Roman" w:cs="Times New Roman"/>
          <w:b/>
          <w:sz w:val="24"/>
          <w:szCs w:val="24"/>
        </w:rPr>
        <w:t>Knowledge Transfer and Capacity Building</w:t>
      </w:r>
      <w:bookmarkEnd w:id="7"/>
    </w:p>
    <w:p w14:paraId="6A2AB923"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Develop a comprehensive knowledge transfer and capacity building plan to enable sustainable Government management of the CORS Network.</w:t>
      </w:r>
    </w:p>
    <w:p w14:paraId="040D5C78"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plan shall:</w:t>
      </w:r>
    </w:p>
    <w:p w14:paraId="0FA11886"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Identify critical technical, operational, and administrative competencies required for long-term network management (informed by Technical Assessment findings)</w:t>
      </w:r>
    </w:p>
    <w:p w14:paraId="3236979C"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Define a phased training and knowledge transfer program to be implemented during the 3-year contractor O&amp;M period</w:t>
      </w:r>
    </w:p>
    <w:p w14:paraId="736307B9"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Specify training modules, documentation requirements, and hands-on operational exposure for Government staff</w:t>
      </w:r>
    </w:p>
    <w:p w14:paraId="392C2C0F"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Recommend staffing levels, organizational placement, and reporting structures for the Government CORS operations team</w:t>
      </w:r>
    </w:p>
    <w:p w14:paraId="6EA30BFF"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Establish benchmarks and milestones for measuring capacity development progress</w:t>
      </w:r>
    </w:p>
    <w:p w14:paraId="00101998"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Propose mechanisms to retain institutional knowledge and prevent staff turnover</w:t>
      </w:r>
    </w:p>
    <w:p w14:paraId="04B29BB0"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Estimate training costs and recommend funding sources</w:t>
      </w:r>
    </w:p>
    <w:p w14:paraId="530B5CA5" w14:textId="77777777" w:rsidR="00E02A75" w:rsidRPr="00D3327E" w:rsidRDefault="00E02A75" w:rsidP="00E02A75">
      <w:pPr>
        <w:numPr>
          <w:ilvl w:val="0"/>
          <w:numId w:val="7"/>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Define roles for the CORS Contractor in delivering training and mentoring</w:t>
      </w:r>
    </w:p>
    <w:p w14:paraId="75EE05CA" w14:textId="77777777" w:rsidR="00E02A75" w:rsidRPr="00D3327E" w:rsidRDefault="00E02A75" w:rsidP="00E02A75">
      <w:pPr>
        <w:spacing w:before="240" w:line="271" w:lineRule="auto"/>
        <w:rPr>
          <w:rFonts w:ascii="Times New Roman" w:hAnsi="Times New Roman" w:cs="Times New Roman"/>
          <w:sz w:val="24"/>
          <w:szCs w:val="24"/>
        </w:rPr>
      </w:pPr>
      <w:bookmarkStart w:id="8" w:name="bm_3_7_human_resources_management"/>
      <w:r w:rsidRPr="00D3327E">
        <w:rPr>
          <w:rFonts w:ascii="Times New Roman" w:hAnsi="Times New Roman" w:cs="Times New Roman"/>
          <w:b/>
          <w:sz w:val="24"/>
          <w:szCs w:val="24"/>
        </w:rPr>
        <w:t xml:space="preserve"> Human Resources Management</w:t>
      </w:r>
      <w:bookmarkEnd w:id="8"/>
    </w:p>
    <w:p w14:paraId="47611AEE"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Define required staffing structure, roles, qualifications, training needs, remuneration benchmarks, and succession planning arrangements necessary for sustainable operation after the transition from contractor management.</w:t>
      </w:r>
    </w:p>
    <w:p w14:paraId="735302BC"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HR planning shall:</w:t>
      </w:r>
    </w:p>
    <w:p w14:paraId="529CE42D"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lastRenderedPageBreak/>
        <w:t>Specify job descriptions and technical competency requirements for CORS operations staff</w:t>
      </w:r>
    </w:p>
    <w:p w14:paraId="67EA722E"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Recommend organizational structure (technical operations, user services, administration, finance)</w:t>
      </w:r>
    </w:p>
    <w:p w14:paraId="282B34C4"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Benchmark salaries against comparable technical positions in Sierra Leone public sector, telecommunications, and ICT industries</w:t>
      </w:r>
    </w:p>
    <w:p w14:paraId="1C9405D1"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Assess options for retaining key contractor technical staff or securing ongoing contractor advisory support</w:t>
      </w:r>
    </w:p>
    <w:p w14:paraId="75AFE8C2"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Define recruitment strategy and timeline to ensure staff are in place before end of Year 3</w:t>
      </w:r>
    </w:p>
    <w:p w14:paraId="78813F67"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Propose staff development and retention strategies, including career progression and continuing professional development</w:t>
      </w:r>
    </w:p>
    <w:p w14:paraId="116A4609" w14:textId="77777777" w:rsidR="00E02A75" w:rsidRPr="00D3327E" w:rsidRDefault="00E02A75" w:rsidP="00E02A75">
      <w:pPr>
        <w:numPr>
          <w:ilvl w:val="0"/>
          <w:numId w:val="8"/>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Establish succession planning protocols to mitigate key person risks</w:t>
      </w:r>
    </w:p>
    <w:p w14:paraId="350D853C" w14:textId="77777777" w:rsidR="00E02A75" w:rsidRPr="00D3327E" w:rsidRDefault="00E02A75" w:rsidP="00E02A75">
      <w:pPr>
        <w:spacing w:before="240" w:line="271" w:lineRule="auto"/>
        <w:rPr>
          <w:rFonts w:ascii="Times New Roman" w:hAnsi="Times New Roman" w:cs="Times New Roman"/>
          <w:sz w:val="24"/>
          <w:szCs w:val="24"/>
        </w:rPr>
      </w:pPr>
      <w:bookmarkStart w:id="9" w:name="bm_3_8_risk_assessment"/>
      <w:r w:rsidRPr="00D3327E">
        <w:rPr>
          <w:rFonts w:ascii="Times New Roman" w:hAnsi="Times New Roman" w:cs="Times New Roman"/>
          <w:b/>
          <w:sz w:val="24"/>
          <w:szCs w:val="24"/>
        </w:rPr>
        <w:t xml:space="preserve"> Risk Assessment</w:t>
      </w:r>
      <w:bookmarkEnd w:id="9"/>
    </w:p>
    <w:p w14:paraId="62BD30F3" w14:textId="1838710A"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 xml:space="preserve">Identify, </w:t>
      </w:r>
      <w:r w:rsidR="006D5EC6" w:rsidRPr="00D3327E">
        <w:rPr>
          <w:rFonts w:ascii="Times New Roman" w:hAnsi="Times New Roman" w:cs="Times New Roman"/>
          <w:sz w:val="24"/>
          <w:szCs w:val="24"/>
        </w:rPr>
        <w:t>analyse</w:t>
      </w:r>
      <w:r w:rsidRPr="00D3327E">
        <w:rPr>
          <w:rFonts w:ascii="Times New Roman" w:hAnsi="Times New Roman" w:cs="Times New Roman"/>
          <w:sz w:val="24"/>
          <w:szCs w:val="24"/>
        </w:rPr>
        <w:t>, and categorize technical, financial, institutional, legal, and security risks. Assess likelihood and impact, propose mitigation measures, and assign risk ownership.</w:t>
      </w:r>
    </w:p>
    <w:p w14:paraId="0F0BD889"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Risk assessment shall explicitly address:</w:t>
      </w:r>
    </w:p>
    <w:p w14:paraId="547EB5B8"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Risks associated with transition from contractor to Government operation at the end of Year 3</w:t>
      </w:r>
    </w:p>
    <w:p w14:paraId="1C0E254B"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Financial risks if revenue generation does not meet projections or operating costs exceed budget</w:t>
      </w:r>
    </w:p>
    <w:p w14:paraId="65B972BB"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Institutional risks related to governance failures, inter-agency coordination breakdowns, or political interference</w:t>
      </w:r>
    </w:p>
    <w:p w14:paraId="16734A86"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Market risks related to low user adoption or competition from alternative positioning technologies</w:t>
      </w:r>
    </w:p>
    <w:p w14:paraId="5FFEC14F"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Legal and regulatory risks related to data security, liability, or fee collection authority</w:t>
      </w:r>
    </w:p>
    <w:p w14:paraId="4B4ACA3E"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Security risks related to critical infrastructure protection and cybersecurity threats</w:t>
      </w:r>
    </w:p>
    <w:p w14:paraId="0F3D7E80" w14:textId="77777777" w:rsidR="00E02A75" w:rsidRPr="00D3327E" w:rsidRDefault="00E02A75" w:rsidP="00E02A75">
      <w:pPr>
        <w:numPr>
          <w:ilvl w:val="0"/>
          <w:numId w:val="9"/>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Human resource risks related to staff recruitment, retention, and capacity gaps</w:t>
      </w:r>
    </w:p>
    <w:p w14:paraId="452A9D09" w14:textId="77777777" w:rsidR="00E02A75" w:rsidRPr="00D3327E" w:rsidRDefault="00E02A75" w:rsidP="00E02A75">
      <w:pPr>
        <w:jc w:val="both"/>
        <w:rPr>
          <w:rFonts w:ascii="Times New Roman" w:hAnsi="Times New Roman" w:cs="Times New Roman"/>
          <w:sz w:val="24"/>
          <w:szCs w:val="24"/>
        </w:rPr>
      </w:pPr>
      <w:r w:rsidRPr="00D3327E">
        <w:rPr>
          <w:rFonts w:ascii="Times New Roman" w:hAnsi="Times New Roman" w:cs="Times New Roman"/>
          <w:sz w:val="24"/>
          <w:szCs w:val="24"/>
        </w:rPr>
        <w:t>The Technical Assessment will separately address technical and operational risks.</w:t>
      </w:r>
    </w:p>
    <w:p w14:paraId="0ED74661" w14:textId="77777777" w:rsidR="00E02A75" w:rsidRPr="00D3327E" w:rsidRDefault="00E02A75" w:rsidP="00E02A75">
      <w:pPr>
        <w:spacing w:before="240" w:line="271" w:lineRule="auto"/>
        <w:jc w:val="both"/>
        <w:rPr>
          <w:rFonts w:ascii="Times New Roman" w:hAnsi="Times New Roman" w:cs="Times New Roman"/>
          <w:sz w:val="24"/>
          <w:szCs w:val="24"/>
        </w:rPr>
      </w:pPr>
      <w:bookmarkStart w:id="10" w:name="bm_3_9_transition_planning_and_im_b4ba97"/>
      <w:r w:rsidRPr="00D3327E">
        <w:rPr>
          <w:rFonts w:ascii="Times New Roman" w:hAnsi="Times New Roman" w:cs="Times New Roman"/>
          <w:b/>
          <w:sz w:val="24"/>
          <w:szCs w:val="24"/>
        </w:rPr>
        <w:t xml:space="preserve"> Transition Planning and Implementation Roadmap</w:t>
      </w:r>
      <w:bookmarkEnd w:id="10"/>
    </w:p>
    <w:p w14:paraId="73B39E20"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Develop a detailed transition plan and implementation roadmap covering the 3-year contractor O&amp;M period and the subsequent 2-5 years.</w:t>
      </w:r>
    </w:p>
    <w:p w14:paraId="4CC615E1"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roadmap shall:</w:t>
      </w:r>
    </w:p>
    <w:p w14:paraId="66423413"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Define decision points, milestones, and critical actions during each phase of the transition</w:t>
      </w:r>
    </w:p>
    <w:p w14:paraId="14D4A6DB"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Specify roles and responsibilities of the CORS Contractor, Government entities, and other stakeholders</w:t>
      </w:r>
    </w:p>
    <w:p w14:paraId="3D11CCE4"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Establish Year 1, Year 2, and Year 3 transition objectives and deliverables</w:t>
      </w:r>
    </w:p>
    <w:p w14:paraId="6EEE1C8B"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Identify quick-win revenue generation or market development activities that can be initiated during the contractor O&amp;M period</w:t>
      </w:r>
    </w:p>
    <w:p w14:paraId="3FC9F8E8"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Propose institutional, legal, and financial preparations required before the end of Year 3</w:t>
      </w:r>
    </w:p>
    <w:p w14:paraId="425EB239"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lastRenderedPageBreak/>
        <w:t>Recommend governance and operational model to be adopted at end of Year 3, with decision criteria</w:t>
      </w:r>
    </w:p>
    <w:p w14:paraId="45E81BA9"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Define procurement actions needed for post-Year 3 technical support (if required)</w:t>
      </w:r>
    </w:p>
    <w:p w14:paraId="7479EBE5"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Propose contingency plans if transition readiness is not achieved on schedule</w:t>
      </w:r>
    </w:p>
    <w:p w14:paraId="045BB7AA" w14:textId="77777777" w:rsidR="00E02A75" w:rsidRPr="00D3327E" w:rsidRDefault="00E02A75" w:rsidP="00E02A75">
      <w:pPr>
        <w:numPr>
          <w:ilvl w:val="0"/>
          <w:numId w:val="10"/>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Establish a phased implementation budget and funding plan</w:t>
      </w:r>
    </w:p>
    <w:p w14:paraId="4DA1B7D1" w14:textId="77777777" w:rsidR="00E02A75" w:rsidRPr="00D3327E" w:rsidRDefault="00E02A75" w:rsidP="00E02A75">
      <w:pPr>
        <w:spacing w:before="240" w:line="271" w:lineRule="auto"/>
        <w:rPr>
          <w:rFonts w:ascii="Times New Roman" w:hAnsi="Times New Roman" w:cs="Times New Roman"/>
          <w:sz w:val="24"/>
          <w:szCs w:val="24"/>
        </w:rPr>
      </w:pPr>
      <w:bookmarkStart w:id="11" w:name="bm_3_10_performance_metrics_and_m_41fa6a"/>
      <w:r w:rsidRPr="00D3327E">
        <w:rPr>
          <w:rFonts w:ascii="Times New Roman" w:hAnsi="Times New Roman" w:cs="Times New Roman"/>
          <w:b/>
          <w:sz w:val="24"/>
          <w:szCs w:val="24"/>
        </w:rPr>
        <w:t>Performance Metrics and Monitoring</w:t>
      </w:r>
      <w:bookmarkEnd w:id="11"/>
    </w:p>
    <w:p w14:paraId="5015BC91"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Define key performance indicators (KPIs) covering financial sustainability, administrative efficiency, market development, and governance effectiveness. Propose monitoring, reporting, and review mechanisms.</w:t>
      </w:r>
    </w:p>
    <w:p w14:paraId="6CEFF93D"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KPIs shall include metrics for:</w:t>
      </w:r>
    </w:p>
    <w:p w14:paraId="4D398EF2"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Financial performance: revenue generation, cost recovery ratio, subsidy requirements</w:t>
      </w:r>
    </w:p>
    <w:p w14:paraId="342DC86F"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Market development: user growth, service uptake, customer satisfaction</w:t>
      </w:r>
    </w:p>
    <w:p w14:paraId="5B6F2117"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Operational efficiency: administrative costs as percentage of revenue, billing and collection efficiency</w:t>
      </w:r>
    </w:p>
    <w:p w14:paraId="5155563B"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Capacity building: training completion rates, staff competency assessments, knowledge transfer milestones</w:t>
      </w:r>
    </w:p>
    <w:p w14:paraId="51D9FE55"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Governance effectiveness: decision-making timeliness, stakeholder coordination, policy compliance</w:t>
      </w:r>
    </w:p>
    <w:p w14:paraId="32FEE81C" w14:textId="77777777" w:rsidR="00E02A75" w:rsidRPr="00D3327E" w:rsidRDefault="00E02A75" w:rsidP="00E02A75">
      <w:pPr>
        <w:numPr>
          <w:ilvl w:val="0"/>
          <w:numId w:val="11"/>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Transition readiness: progress against transition roadmap milestones</w:t>
      </w:r>
    </w:p>
    <w:p w14:paraId="781B3CDB"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Technical performance KPIs will be defined in the separate Technical Assessment.</w:t>
      </w:r>
    </w:p>
    <w:p w14:paraId="47FA90B9" w14:textId="77777777" w:rsidR="00E02A75" w:rsidRPr="00D3327E" w:rsidRDefault="00E02A75" w:rsidP="00E02A75">
      <w:pPr>
        <w:spacing w:before="240" w:line="271" w:lineRule="auto"/>
        <w:rPr>
          <w:rFonts w:ascii="Times New Roman" w:hAnsi="Times New Roman" w:cs="Times New Roman"/>
          <w:sz w:val="24"/>
          <w:szCs w:val="24"/>
        </w:rPr>
      </w:pPr>
      <w:bookmarkStart w:id="12" w:name="bm_3_11_legal_and_regulatory_environment"/>
      <w:r w:rsidRPr="00D3327E">
        <w:rPr>
          <w:rFonts w:ascii="Times New Roman" w:hAnsi="Times New Roman" w:cs="Times New Roman"/>
          <w:b/>
          <w:sz w:val="24"/>
          <w:szCs w:val="24"/>
        </w:rPr>
        <w:t xml:space="preserve"> Legal and Regulatory Environment</w:t>
      </w:r>
      <w:bookmarkEnd w:id="12"/>
    </w:p>
    <w:p w14:paraId="728EEA16"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 xml:space="preserve">Assess the legal and regulatory framework governing GNSS services, data ownership, fee collection, public finance, ICT, and national security. Identify required legal instruments, regulations, </w:t>
      </w:r>
      <w:proofErr w:type="spellStart"/>
      <w:r w:rsidRPr="00D3327E">
        <w:rPr>
          <w:rFonts w:ascii="Times New Roman" w:hAnsi="Times New Roman" w:cs="Times New Roman"/>
          <w:sz w:val="24"/>
          <w:szCs w:val="24"/>
        </w:rPr>
        <w:t>MoUs</w:t>
      </w:r>
      <w:proofErr w:type="spellEnd"/>
      <w:r w:rsidRPr="00D3327E">
        <w:rPr>
          <w:rFonts w:ascii="Times New Roman" w:hAnsi="Times New Roman" w:cs="Times New Roman"/>
          <w:sz w:val="24"/>
          <w:szCs w:val="24"/>
        </w:rPr>
        <w:t>, and compliance measures.</w:t>
      </w:r>
    </w:p>
    <w:p w14:paraId="6FB748DF"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Legal analysis shall address:</w:t>
      </w:r>
    </w:p>
    <w:p w14:paraId="65738F04"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Legal authority for CORS service provision and fee collection</w:t>
      </w:r>
    </w:p>
    <w:p w14:paraId="1D427DF9"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Data ownership, intellectual property rights, and licensing arrangements</w:t>
      </w:r>
    </w:p>
    <w:p w14:paraId="1AE7740E"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Compliance requirements for telecommunications, data security, and critical infrastructure protection</w:t>
      </w:r>
    </w:p>
    <w:p w14:paraId="3C5BF236"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Public finance and procurement regulations affecting CORS operations and revenue management</w:t>
      </w:r>
    </w:p>
    <w:p w14:paraId="2E67D324"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Liability and insurance considerations for GNSS service provision</w:t>
      </w:r>
    </w:p>
    <w:p w14:paraId="601BD787"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 xml:space="preserve">Inter-agency </w:t>
      </w:r>
      <w:proofErr w:type="spellStart"/>
      <w:r w:rsidRPr="00D3327E">
        <w:rPr>
          <w:rFonts w:ascii="Times New Roman" w:hAnsi="Times New Roman" w:cs="Times New Roman"/>
          <w:sz w:val="24"/>
          <w:szCs w:val="24"/>
        </w:rPr>
        <w:t>MoUs</w:t>
      </w:r>
      <w:proofErr w:type="spellEnd"/>
      <w:r w:rsidRPr="00D3327E">
        <w:rPr>
          <w:rFonts w:ascii="Times New Roman" w:hAnsi="Times New Roman" w:cs="Times New Roman"/>
          <w:sz w:val="24"/>
          <w:szCs w:val="24"/>
        </w:rPr>
        <w:t xml:space="preserve"> required for coordination and data sharing</w:t>
      </w:r>
    </w:p>
    <w:p w14:paraId="272852E0" w14:textId="77777777"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Legal instruments required to establish a sustainable operating entity or service delivery framework (if recommending autonomous agency or PPP model)</w:t>
      </w:r>
    </w:p>
    <w:p w14:paraId="20E24E8B" w14:textId="5C130615" w:rsidR="00E02A75" w:rsidRPr="00D3327E" w:rsidRDefault="00E02A75" w:rsidP="00E02A75">
      <w:pPr>
        <w:numPr>
          <w:ilvl w:val="0"/>
          <w:numId w:val="12"/>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Contractual arrangements with the CORS Contractor, including post-O&amp;M support obligations and IP rights</w:t>
      </w:r>
    </w:p>
    <w:p w14:paraId="2187B65C" w14:textId="77777777" w:rsidR="006D5EC6" w:rsidRPr="00D3327E" w:rsidRDefault="006D5EC6" w:rsidP="006D5EC6">
      <w:pPr>
        <w:spacing w:after="0" w:line="240" w:lineRule="atLeast"/>
        <w:ind w:left="720"/>
        <w:jc w:val="both"/>
        <w:rPr>
          <w:rFonts w:ascii="Times New Roman" w:hAnsi="Times New Roman" w:cs="Times New Roman"/>
          <w:sz w:val="24"/>
          <w:szCs w:val="24"/>
        </w:rPr>
      </w:pPr>
    </w:p>
    <w:p w14:paraId="24EBDD86" w14:textId="77777777" w:rsidR="00E02A75" w:rsidRPr="00D3327E" w:rsidRDefault="00E02A75" w:rsidP="00E02A75">
      <w:pPr>
        <w:spacing w:before="240" w:line="271" w:lineRule="auto"/>
        <w:rPr>
          <w:rFonts w:ascii="Times New Roman" w:hAnsi="Times New Roman" w:cs="Times New Roman"/>
          <w:sz w:val="24"/>
          <w:szCs w:val="24"/>
        </w:rPr>
      </w:pPr>
      <w:bookmarkStart w:id="13" w:name="bm_4_deliverables"/>
      <w:r w:rsidRPr="00D3327E">
        <w:rPr>
          <w:rFonts w:ascii="Times New Roman" w:hAnsi="Times New Roman" w:cs="Times New Roman"/>
          <w:b/>
          <w:sz w:val="24"/>
          <w:szCs w:val="24"/>
        </w:rPr>
        <w:t>Deliverables</w:t>
      </w:r>
      <w:bookmarkEnd w:id="13"/>
    </w:p>
    <w:p w14:paraId="079E2BE9"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Individual Consultant shall deliver the following:</w:t>
      </w:r>
    </w:p>
    <w:p w14:paraId="5A072F08" w14:textId="77777777" w:rsidR="00E02A75" w:rsidRPr="00D3327E" w:rsidRDefault="00E02A75" w:rsidP="00E02A75">
      <w:pPr>
        <w:numPr>
          <w:ilvl w:val="0"/>
          <w:numId w:val="13"/>
        </w:numPr>
        <w:spacing w:after="120" w:line="240" w:lineRule="atLeast"/>
        <w:rPr>
          <w:rFonts w:ascii="Times New Roman" w:hAnsi="Times New Roman" w:cs="Times New Roman"/>
          <w:sz w:val="24"/>
          <w:szCs w:val="24"/>
        </w:rPr>
      </w:pPr>
      <w:r w:rsidRPr="00D3327E">
        <w:rPr>
          <w:rFonts w:ascii="Times New Roman" w:hAnsi="Times New Roman" w:cs="Times New Roman"/>
          <w:b/>
          <w:sz w:val="24"/>
          <w:szCs w:val="24"/>
        </w:rPr>
        <w:lastRenderedPageBreak/>
        <w:t>Inception Report</w:t>
      </w:r>
      <w:r w:rsidRPr="00D3327E">
        <w:rPr>
          <w:rFonts w:ascii="Times New Roman" w:hAnsi="Times New Roman" w:cs="Times New Roman"/>
          <w:sz w:val="24"/>
          <w:szCs w:val="24"/>
        </w:rPr>
        <w:t xml:space="preserve"> (within 7 days of contract signature) - Outlining methodology, work plan, stakeholder engagement approach, preliminary observations, and coordination plan with the Technical Assessment consultant</w:t>
      </w:r>
    </w:p>
    <w:p w14:paraId="60A4383F" w14:textId="77777777" w:rsidR="00E02A75" w:rsidRPr="00D3327E" w:rsidRDefault="00E02A75" w:rsidP="00E02A75">
      <w:pPr>
        <w:numPr>
          <w:ilvl w:val="0"/>
          <w:numId w:val="13"/>
        </w:numPr>
        <w:spacing w:after="120" w:line="240" w:lineRule="atLeast"/>
        <w:rPr>
          <w:rFonts w:ascii="Times New Roman" w:hAnsi="Times New Roman" w:cs="Times New Roman"/>
          <w:sz w:val="24"/>
          <w:szCs w:val="24"/>
        </w:rPr>
      </w:pPr>
      <w:r w:rsidRPr="00D3327E">
        <w:rPr>
          <w:rFonts w:ascii="Times New Roman" w:hAnsi="Times New Roman" w:cs="Times New Roman"/>
          <w:b/>
          <w:sz w:val="24"/>
          <w:szCs w:val="24"/>
        </w:rPr>
        <w:t>Situational and Diagnostic Assessment Report</w:t>
      </w:r>
      <w:r w:rsidRPr="00D3327E">
        <w:rPr>
          <w:rFonts w:ascii="Times New Roman" w:hAnsi="Times New Roman" w:cs="Times New Roman"/>
          <w:sz w:val="24"/>
          <w:szCs w:val="24"/>
        </w:rPr>
        <w:t xml:space="preserve"> (within 20 days) - </w:t>
      </w:r>
      <w:proofErr w:type="spellStart"/>
      <w:r w:rsidRPr="00D3327E">
        <w:rPr>
          <w:rFonts w:ascii="Times New Roman" w:hAnsi="Times New Roman" w:cs="Times New Roman"/>
          <w:sz w:val="24"/>
          <w:szCs w:val="24"/>
        </w:rPr>
        <w:t>Analyzing</w:t>
      </w:r>
      <w:proofErr w:type="spellEnd"/>
      <w:r w:rsidRPr="00D3327E">
        <w:rPr>
          <w:rFonts w:ascii="Times New Roman" w:hAnsi="Times New Roman" w:cs="Times New Roman"/>
          <w:sz w:val="24"/>
          <w:szCs w:val="24"/>
        </w:rPr>
        <w:t xml:space="preserve"> the institutional, financial, legal, and market context for CORS sustainability, incorporating initial findings from the Technical Assessment</w:t>
      </w:r>
    </w:p>
    <w:p w14:paraId="170EA9C6" w14:textId="77777777" w:rsidR="00E02A75" w:rsidRPr="00D3327E" w:rsidRDefault="00E02A75" w:rsidP="00E02A75">
      <w:pPr>
        <w:numPr>
          <w:ilvl w:val="0"/>
          <w:numId w:val="13"/>
        </w:numPr>
        <w:spacing w:after="120" w:line="240" w:lineRule="atLeast"/>
        <w:rPr>
          <w:rFonts w:ascii="Times New Roman" w:hAnsi="Times New Roman" w:cs="Times New Roman"/>
          <w:sz w:val="24"/>
          <w:szCs w:val="24"/>
        </w:rPr>
      </w:pPr>
      <w:r w:rsidRPr="00D3327E">
        <w:rPr>
          <w:rFonts w:ascii="Times New Roman" w:hAnsi="Times New Roman" w:cs="Times New Roman"/>
          <w:b/>
          <w:sz w:val="24"/>
          <w:szCs w:val="24"/>
        </w:rPr>
        <w:t>Draft Business and Sustainability Plan</w:t>
      </w:r>
      <w:r w:rsidRPr="00D3327E">
        <w:rPr>
          <w:rFonts w:ascii="Times New Roman" w:hAnsi="Times New Roman" w:cs="Times New Roman"/>
          <w:sz w:val="24"/>
          <w:szCs w:val="24"/>
        </w:rPr>
        <w:t xml:space="preserve"> (within 35 days) - Including governance model options, financial projections, transition strategy, citizen service delivery charter and implementation roadmap</w:t>
      </w:r>
    </w:p>
    <w:p w14:paraId="2893BF16" w14:textId="77777777" w:rsidR="00E02A75" w:rsidRPr="00D3327E" w:rsidRDefault="00E02A75" w:rsidP="00E02A75">
      <w:pPr>
        <w:numPr>
          <w:ilvl w:val="0"/>
          <w:numId w:val="13"/>
        </w:numPr>
        <w:spacing w:after="120" w:line="240" w:lineRule="atLeast"/>
        <w:rPr>
          <w:rFonts w:ascii="Times New Roman" w:hAnsi="Times New Roman" w:cs="Times New Roman"/>
          <w:sz w:val="24"/>
          <w:szCs w:val="24"/>
        </w:rPr>
      </w:pPr>
      <w:r w:rsidRPr="00D3327E">
        <w:rPr>
          <w:rFonts w:ascii="Times New Roman" w:hAnsi="Times New Roman" w:cs="Times New Roman"/>
          <w:b/>
          <w:sz w:val="24"/>
          <w:szCs w:val="24"/>
        </w:rPr>
        <w:t>Validation Workshop</w:t>
      </w:r>
      <w:r w:rsidRPr="00D3327E">
        <w:rPr>
          <w:rFonts w:ascii="Times New Roman" w:hAnsi="Times New Roman" w:cs="Times New Roman"/>
          <w:sz w:val="24"/>
          <w:szCs w:val="24"/>
        </w:rPr>
        <w:t xml:space="preserve"> (within 40 days) - Presentation to stakeholders and incorporation of feedback</w:t>
      </w:r>
    </w:p>
    <w:p w14:paraId="471684A3" w14:textId="77777777" w:rsidR="00E02A75" w:rsidRPr="00D3327E" w:rsidRDefault="00E02A75" w:rsidP="00E02A75">
      <w:pPr>
        <w:numPr>
          <w:ilvl w:val="0"/>
          <w:numId w:val="13"/>
        </w:numPr>
        <w:spacing w:after="120" w:line="240" w:lineRule="atLeast"/>
        <w:rPr>
          <w:rFonts w:ascii="Times New Roman" w:hAnsi="Times New Roman" w:cs="Times New Roman"/>
          <w:sz w:val="24"/>
          <w:szCs w:val="24"/>
        </w:rPr>
      </w:pPr>
      <w:r w:rsidRPr="00D3327E">
        <w:rPr>
          <w:rFonts w:ascii="Times New Roman" w:hAnsi="Times New Roman" w:cs="Times New Roman"/>
          <w:b/>
          <w:sz w:val="24"/>
          <w:szCs w:val="24"/>
        </w:rPr>
        <w:t>Final Business and Sustainability Plan</w:t>
      </w:r>
      <w:r w:rsidRPr="00D3327E">
        <w:rPr>
          <w:rFonts w:ascii="Times New Roman" w:hAnsi="Times New Roman" w:cs="Times New Roman"/>
          <w:sz w:val="24"/>
          <w:szCs w:val="24"/>
        </w:rPr>
        <w:t xml:space="preserve"> (within 45 days) - Comprehensive document including:</w:t>
      </w:r>
    </w:p>
    <w:p w14:paraId="45EB2C4B"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Executive Summary and Strategic Recommendations</w:t>
      </w:r>
    </w:p>
    <w:p w14:paraId="6A0F133C"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Governance and Operating Model (with comparative analysis of options)</w:t>
      </w:r>
    </w:p>
    <w:p w14:paraId="5F61C467"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Multi-year Financial Model (Excel format with scenario analysis and sensitivity testing)</w:t>
      </w:r>
    </w:p>
    <w:p w14:paraId="44B89AEE"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Market Development and Revenue Strategy</w:t>
      </w:r>
    </w:p>
    <w:p w14:paraId="791C6B6F"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Transition Plan and Implementation Roadmap (Gantt chart and milestone schedule)</w:t>
      </w:r>
    </w:p>
    <w:p w14:paraId="52526C65"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Knowledge Transfer and Capacity Building Plan</w:t>
      </w:r>
    </w:p>
    <w:p w14:paraId="3F154E43"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Risk Assessment Matrix and Mitigation Strategies</w:t>
      </w:r>
    </w:p>
    <w:p w14:paraId="2F682593"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KPI Framework and Monitoring Tools</w:t>
      </w:r>
    </w:p>
    <w:p w14:paraId="49764BF2"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Human Resources Plan</w:t>
      </w:r>
    </w:p>
    <w:p w14:paraId="5A4C710F"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Legal and Regulatory Compliance Checklist</w:t>
      </w:r>
    </w:p>
    <w:p w14:paraId="419A26BD" w14:textId="77777777" w:rsidR="00E02A75" w:rsidRPr="00D3327E" w:rsidRDefault="00E02A75" w:rsidP="00E02A75">
      <w:pPr>
        <w:numPr>
          <w:ilvl w:val="1"/>
          <w:numId w:val="13"/>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Annexes (stakeholder consultation records, international benchmarks, financial model assumptions)</w:t>
      </w:r>
    </w:p>
    <w:p w14:paraId="6DEF4CA4" w14:textId="77777777" w:rsidR="006D5EC6" w:rsidRPr="00D3327E" w:rsidRDefault="006D5EC6" w:rsidP="006D5EC6">
      <w:pPr>
        <w:spacing w:after="0" w:line="240" w:lineRule="atLeast"/>
        <w:rPr>
          <w:rFonts w:ascii="Times New Roman" w:hAnsi="Times New Roman" w:cs="Times New Roman"/>
          <w:sz w:val="24"/>
          <w:szCs w:val="24"/>
        </w:rPr>
      </w:pPr>
    </w:p>
    <w:p w14:paraId="51CCF5C7" w14:textId="77777777" w:rsidR="00E02A75" w:rsidRPr="00D3327E" w:rsidRDefault="00E02A75" w:rsidP="00E02A75">
      <w:pPr>
        <w:spacing w:after="120" w:line="240" w:lineRule="atLeast"/>
        <w:rPr>
          <w:rFonts w:ascii="Times New Roman" w:hAnsi="Times New Roman" w:cs="Times New Roman"/>
          <w:sz w:val="24"/>
          <w:szCs w:val="24"/>
        </w:rPr>
      </w:pPr>
      <w:r w:rsidRPr="00D3327E">
        <w:rPr>
          <w:rFonts w:ascii="Times New Roman" w:hAnsi="Times New Roman" w:cs="Times New Roman"/>
          <w:sz w:val="24"/>
          <w:szCs w:val="24"/>
        </w:rPr>
        <w:t>Develop a Citizen Services Delivery Charter with clear indication of the cost and timelines for the CORS Network services that will be delivered to members of the public</w:t>
      </w:r>
    </w:p>
    <w:p w14:paraId="3EFDBA52"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All reports shall be submitted in English, in Microsoft Word and PDF formats, with financial models in Excel format.</w:t>
      </w:r>
    </w:p>
    <w:p w14:paraId="26E1AC44" w14:textId="77777777" w:rsidR="00E02A75" w:rsidRPr="00D3327E" w:rsidRDefault="00E02A75" w:rsidP="00E02A75">
      <w:pPr>
        <w:spacing w:before="240" w:line="271" w:lineRule="auto"/>
        <w:rPr>
          <w:rFonts w:ascii="Times New Roman" w:hAnsi="Times New Roman" w:cs="Times New Roman"/>
          <w:b/>
          <w:sz w:val="24"/>
          <w:szCs w:val="24"/>
        </w:rPr>
      </w:pPr>
      <w:bookmarkStart w:id="14" w:name="bm_5_consultation_and_coordinatio_2b7ab8"/>
      <w:r w:rsidRPr="00D3327E">
        <w:rPr>
          <w:rFonts w:ascii="Times New Roman" w:hAnsi="Times New Roman" w:cs="Times New Roman"/>
          <w:b/>
          <w:sz w:val="24"/>
          <w:szCs w:val="24"/>
        </w:rPr>
        <w:t>Consultation and Coordination Requirements</w:t>
      </w:r>
      <w:bookmarkEnd w:id="14"/>
    </w:p>
    <w:p w14:paraId="3A9A6354"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The Individual Consultant shall:</w:t>
      </w:r>
    </w:p>
    <w:p w14:paraId="4FE150F3"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Coordinate closely with the consultant conducting the separate Technical Assessment to ensure alignment and avoid duplication</w:t>
      </w:r>
    </w:p>
    <w:p w14:paraId="11EB6667" w14:textId="08ED4476"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 xml:space="preserve">Review and incorporate technical findings into business planning and financial </w:t>
      </w:r>
      <w:proofErr w:type="spellStart"/>
      <w:r w:rsidR="0062378C">
        <w:rPr>
          <w:rFonts w:ascii="Times New Roman" w:hAnsi="Times New Roman" w:cs="Times New Roman"/>
          <w:sz w:val="24"/>
          <w:szCs w:val="24"/>
        </w:rPr>
        <w:t>modeling</w:t>
      </w:r>
      <w:proofErr w:type="spellEnd"/>
    </w:p>
    <w:p w14:paraId="0EC43505"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Conduct consultations with the CORS Contractor to understand operational procedures, costs, and transition considerations</w:t>
      </w:r>
    </w:p>
    <w:p w14:paraId="1832ABC1"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Engage with MLHCP, NLC, SLLAP Project Coordination Unit, and other Government stakeholders throughout the assignment</w:t>
      </w:r>
    </w:p>
    <w:p w14:paraId="6AF3C1A9"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lastRenderedPageBreak/>
        <w:t>Consult with potential user communities (licensed surveyors, agriculture sector, infrastructure developers, telecommunications operators, academia) to assess demand and willingness to pay</w:t>
      </w:r>
    </w:p>
    <w:p w14:paraId="2459533A"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Engage with Ministry of Finance, Public Procurement Authority, and legal advisors on institutional and regulatory matters</w:t>
      </w:r>
    </w:p>
    <w:p w14:paraId="11DAA207"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Review international best practices and comparable CORS business models in similar developing country contexts</w:t>
      </w:r>
    </w:p>
    <w:p w14:paraId="0B86A4BD" w14:textId="77777777" w:rsidR="00E02A75" w:rsidRPr="00D3327E" w:rsidRDefault="00E02A75" w:rsidP="00E02A75">
      <w:pPr>
        <w:numPr>
          <w:ilvl w:val="0"/>
          <w:numId w:val="14"/>
        </w:numPr>
        <w:spacing w:after="0" w:line="240" w:lineRule="atLeast"/>
        <w:rPr>
          <w:rFonts w:ascii="Times New Roman" w:hAnsi="Times New Roman" w:cs="Times New Roman"/>
          <w:sz w:val="24"/>
          <w:szCs w:val="24"/>
        </w:rPr>
      </w:pPr>
      <w:r w:rsidRPr="00D3327E">
        <w:rPr>
          <w:rFonts w:ascii="Times New Roman" w:hAnsi="Times New Roman" w:cs="Times New Roman"/>
          <w:sz w:val="24"/>
          <w:szCs w:val="24"/>
        </w:rPr>
        <w:t>Present findings at validation workshop and incorporate stakeholder feedback</w:t>
      </w:r>
    </w:p>
    <w:p w14:paraId="476A90FF" w14:textId="77777777" w:rsidR="00E02A75" w:rsidRPr="00D3327E" w:rsidRDefault="00E02A75" w:rsidP="00E02A75">
      <w:pPr>
        <w:spacing w:line="240" w:lineRule="atLeast"/>
        <w:ind w:left="720"/>
        <w:rPr>
          <w:rFonts w:ascii="Times New Roman" w:hAnsi="Times New Roman" w:cs="Times New Roman"/>
          <w:sz w:val="24"/>
          <w:szCs w:val="24"/>
        </w:rPr>
      </w:pPr>
    </w:p>
    <w:p w14:paraId="5E49522A" w14:textId="77777777" w:rsidR="00E02A75" w:rsidRPr="00D3327E" w:rsidRDefault="00E02A75" w:rsidP="00E02A75">
      <w:pPr>
        <w:spacing w:before="240" w:line="271" w:lineRule="auto"/>
        <w:rPr>
          <w:rFonts w:ascii="Times New Roman" w:hAnsi="Times New Roman" w:cs="Times New Roman"/>
          <w:b/>
          <w:sz w:val="24"/>
          <w:szCs w:val="24"/>
        </w:rPr>
      </w:pPr>
      <w:bookmarkStart w:id="15" w:name="bm_7_reporting_arrangements"/>
      <w:r w:rsidRPr="00D3327E">
        <w:rPr>
          <w:rFonts w:ascii="Times New Roman" w:hAnsi="Times New Roman" w:cs="Times New Roman"/>
          <w:b/>
          <w:sz w:val="24"/>
          <w:szCs w:val="24"/>
        </w:rPr>
        <w:t>Reporting Arrangements</w:t>
      </w:r>
      <w:bookmarkEnd w:id="15"/>
    </w:p>
    <w:p w14:paraId="2727A232" w14:textId="6A6F4E2F" w:rsidR="00E02A75" w:rsidRPr="00D3327E" w:rsidRDefault="00E02A75" w:rsidP="006D5EC6">
      <w:pPr>
        <w:spacing w:after="210"/>
        <w:jc w:val="both"/>
        <w:rPr>
          <w:rFonts w:ascii="Times New Roman" w:hAnsi="Times New Roman" w:cs="Times New Roman"/>
          <w:sz w:val="24"/>
          <w:szCs w:val="24"/>
        </w:rPr>
      </w:pPr>
      <w:r w:rsidRPr="00D3327E">
        <w:rPr>
          <w:rFonts w:ascii="Times New Roman" w:hAnsi="Times New Roman" w:cs="Times New Roman"/>
          <w:sz w:val="24"/>
          <w:szCs w:val="24"/>
        </w:rPr>
        <w:t>The Individual Consultant shall report to the Project Coordinator of SLLAP and work under the technical oversight of MLHCP and the National Land Commission. Regular coordination meetings shall be held with the Technical Assessment consultant to ensure integrated outputs.</w:t>
      </w:r>
    </w:p>
    <w:p w14:paraId="368622F2" w14:textId="77777777" w:rsidR="00E02A75" w:rsidRPr="00D3327E" w:rsidRDefault="00E02A75" w:rsidP="00E02A75">
      <w:pPr>
        <w:pStyle w:val="FirstParagraph"/>
        <w:jc w:val="both"/>
        <w:rPr>
          <w:rFonts w:ascii="Times New Roman" w:hAnsi="Times New Roman" w:cs="Times New Roman"/>
        </w:rPr>
      </w:pPr>
      <w:r w:rsidRPr="00D3327E">
        <w:rPr>
          <w:rFonts w:ascii="Times New Roman" w:hAnsi="Times New Roman" w:cs="Times New Roman"/>
          <w:b/>
          <w:bCs/>
        </w:rPr>
        <w:t>Language of the Assignment</w:t>
      </w:r>
    </w:p>
    <w:p w14:paraId="69C504DD" w14:textId="4B1758CF" w:rsidR="00E02A75" w:rsidRPr="00D3327E" w:rsidRDefault="00E02A75" w:rsidP="00E02A75">
      <w:pPr>
        <w:spacing w:line="276" w:lineRule="auto"/>
        <w:rPr>
          <w:rFonts w:ascii="Times New Roman" w:hAnsi="Times New Roman" w:cs="Times New Roman"/>
          <w:spacing w:val="-2"/>
          <w:sz w:val="24"/>
          <w:szCs w:val="24"/>
        </w:rPr>
      </w:pPr>
      <w:r w:rsidRPr="00D3327E">
        <w:rPr>
          <w:rFonts w:ascii="Times New Roman" w:hAnsi="Times New Roman" w:cs="Times New Roman"/>
          <w:sz w:val="24"/>
          <w:szCs w:val="24"/>
        </w:rPr>
        <w:t>All reports and deliverables under this assignment are expected to be in English</w:t>
      </w:r>
    </w:p>
    <w:p w14:paraId="57E59AF9" w14:textId="77777777" w:rsidR="006D5EC6" w:rsidRPr="00D3327E" w:rsidRDefault="006D5EC6" w:rsidP="00E02A75">
      <w:pPr>
        <w:spacing w:line="276" w:lineRule="auto"/>
        <w:rPr>
          <w:rFonts w:ascii="Times New Roman" w:hAnsi="Times New Roman" w:cs="Times New Roman"/>
          <w:spacing w:val="-2"/>
          <w:sz w:val="24"/>
          <w:szCs w:val="24"/>
        </w:rPr>
      </w:pPr>
    </w:p>
    <w:p w14:paraId="46586F6C" w14:textId="5DEF39F7" w:rsidR="00E02A75" w:rsidRPr="00D3327E" w:rsidRDefault="00E02A75" w:rsidP="00E02A75">
      <w:pPr>
        <w:jc w:val="both"/>
        <w:rPr>
          <w:rFonts w:ascii="Times New Roman" w:hAnsi="Times New Roman" w:cs="Times New Roman"/>
          <w:b/>
          <w:spacing w:val="-2"/>
          <w:sz w:val="24"/>
          <w:szCs w:val="24"/>
        </w:rPr>
      </w:pPr>
      <w:r w:rsidRPr="00D3327E">
        <w:rPr>
          <w:rFonts w:ascii="Times New Roman" w:hAnsi="Times New Roman" w:cs="Times New Roman"/>
          <w:b/>
          <w:spacing w:val="-2"/>
          <w:sz w:val="24"/>
          <w:szCs w:val="24"/>
        </w:rPr>
        <w:t xml:space="preserve">The </w:t>
      </w:r>
      <w:r w:rsidRPr="00D3327E">
        <w:rPr>
          <w:rFonts w:ascii="Times New Roman" w:hAnsi="Times New Roman" w:cs="Times New Roman"/>
          <w:b/>
          <w:sz w:val="24"/>
          <w:szCs w:val="24"/>
        </w:rPr>
        <w:t xml:space="preserve">Project </w:t>
      </w:r>
      <w:r w:rsidRPr="00D3327E">
        <w:rPr>
          <w:rFonts w:ascii="Times New Roman" w:hAnsi="Times New Roman" w:cs="Times New Roman"/>
          <w:b/>
          <w:spacing w:val="-2"/>
          <w:sz w:val="24"/>
          <w:szCs w:val="24"/>
        </w:rPr>
        <w:t>now invites eligible Individuals (“</w:t>
      </w:r>
      <w:r w:rsidR="006D5EC6" w:rsidRPr="00D3327E">
        <w:rPr>
          <w:rFonts w:ascii="Times New Roman" w:hAnsi="Times New Roman" w:cs="Times New Roman"/>
          <w:b/>
          <w:spacing w:val="-2"/>
          <w:sz w:val="24"/>
          <w:szCs w:val="24"/>
        </w:rPr>
        <w:t>Consultants”</w:t>
      </w:r>
      <w:r w:rsidRPr="00D3327E">
        <w:rPr>
          <w:rFonts w:ascii="Times New Roman" w:hAnsi="Times New Roman" w:cs="Times New Roman"/>
          <w:b/>
          <w:spacing w:val="-2"/>
          <w:sz w:val="24"/>
          <w:szCs w:val="24"/>
        </w:rPr>
        <w:t xml:space="preserve">) to indicate their interest in providing the Services. Interested Firms should provide information demonstrating that they have the required qualifications and relevant experience to perform the Services. </w:t>
      </w:r>
    </w:p>
    <w:p w14:paraId="49DF66BA" w14:textId="77777777" w:rsidR="006D5EC6" w:rsidRPr="00D3327E" w:rsidRDefault="006D5EC6" w:rsidP="00E02A75">
      <w:pPr>
        <w:jc w:val="both"/>
        <w:rPr>
          <w:rFonts w:ascii="Times New Roman" w:hAnsi="Times New Roman" w:cs="Times New Roman"/>
          <w:b/>
          <w:spacing w:val="-2"/>
          <w:sz w:val="24"/>
          <w:szCs w:val="24"/>
        </w:rPr>
      </w:pPr>
    </w:p>
    <w:p w14:paraId="49B7539B" w14:textId="77777777" w:rsidR="00E02A75" w:rsidRPr="00D3327E" w:rsidRDefault="00E02A75" w:rsidP="00E02A75">
      <w:pPr>
        <w:jc w:val="both"/>
        <w:rPr>
          <w:rFonts w:ascii="Times New Roman" w:hAnsi="Times New Roman" w:cs="Times New Roman"/>
          <w:b/>
          <w:bCs/>
          <w:iCs/>
          <w:sz w:val="24"/>
          <w:szCs w:val="24"/>
        </w:rPr>
      </w:pPr>
      <w:r w:rsidRPr="00D3327E">
        <w:rPr>
          <w:rFonts w:ascii="Times New Roman" w:hAnsi="Times New Roman" w:cs="Times New Roman"/>
          <w:b/>
          <w:bCs/>
          <w:iCs/>
          <w:sz w:val="24"/>
          <w:szCs w:val="24"/>
        </w:rPr>
        <w:t>The minimum qualifications for the Consultant for this assignment are:</w:t>
      </w:r>
    </w:p>
    <w:p w14:paraId="190F4531" w14:textId="77777777" w:rsidR="00E02A75" w:rsidRPr="00D3327E" w:rsidRDefault="00E02A75" w:rsidP="00E02A75">
      <w:pPr>
        <w:ind w:left="1080"/>
        <w:contextualSpacing/>
        <w:jc w:val="both"/>
        <w:rPr>
          <w:rFonts w:ascii="Times New Roman" w:eastAsia="Calibri" w:hAnsi="Times New Roman" w:cs="Times New Roman"/>
          <w:sz w:val="24"/>
          <w:szCs w:val="24"/>
        </w:rPr>
      </w:pPr>
    </w:p>
    <w:p w14:paraId="59AA790F" w14:textId="1A74BCEC" w:rsidR="00E02A75" w:rsidRPr="00D3327E" w:rsidRDefault="00E02A75" w:rsidP="006D5EC6">
      <w:pPr>
        <w:tabs>
          <w:tab w:val="left" w:pos="-720"/>
        </w:tabs>
        <w:suppressAutoHyphens/>
        <w:overflowPunct w:val="0"/>
        <w:autoSpaceDE w:val="0"/>
        <w:autoSpaceDN w:val="0"/>
        <w:adjustRightInd w:val="0"/>
        <w:jc w:val="both"/>
        <w:textAlignment w:val="baseline"/>
        <w:rPr>
          <w:rFonts w:ascii="Times New Roman" w:hAnsi="Times New Roman" w:cs="Times New Roman"/>
          <w:b/>
          <w:spacing w:val="-3"/>
          <w:sz w:val="24"/>
          <w:szCs w:val="24"/>
          <w:u w:val="single"/>
        </w:rPr>
      </w:pPr>
      <w:r w:rsidRPr="00D3327E">
        <w:rPr>
          <w:rFonts w:ascii="Times New Roman" w:hAnsi="Times New Roman" w:cs="Times New Roman"/>
          <w:b/>
          <w:spacing w:val="-3"/>
          <w:sz w:val="24"/>
          <w:szCs w:val="24"/>
          <w:u w:val="single"/>
        </w:rPr>
        <w:t>Required Qualifications and Skills:</w:t>
      </w:r>
    </w:p>
    <w:p w14:paraId="7BF30E96" w14:textId="77777777" w:rsidR="00E02A75" w:rsidRPr="00D3327E" w:rsidRDefault="00E02A75" w:rsidP="00E02A75">
      <w:pPr>
        <w:spacing w:before="240" w:line="271" w:lineRule="auto"/>
        <w:jc w:val="both"/>
        <w:rPr>
          <w:rFonts w:ascii="Times New Roman" w:hAnsi="Times New Roman" w:cs="Times New Roman"/>
          <w:sz w:val="24"/>
          <w:szCs w:val="24"/>
        </w:rPr>
      </w:pPr>
      <w:r w:rsidRPr="00D3327E">
        <w:rPr>
          <w:rFonts w:ascii="Times New Roman" w:hAnsi="Times New Roman" w:cs="Times New Roman"/>
          <w:b/>
          <w:sz w:val="24"/>
          <w:szCs w:val="24"/>
        </w:rPr>
        <w:t>Consultant Qualifications</w:t>
      </w:r>
    </w:p>
    <w:p w14:paraId="36837E0A"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 xml:space="preserve">The assignment will be undertaken by an </w:t>
      </w:r>
      <w:r w:rsidRPr="00D3327E">
        <w:rPr>
          <w:rFonts w:ascii="Times New Roman" w:hAnsi="Times New Roman" w:cs="Times New Roman"/>
          <w:b/>
          <w:sz w:val="24"/>
          <w:szCs w:val="24"/>
        </w:rPr>
        <w:t>Individual Consultant</w:t>
      </w:r>
      <w:r w:rsidRPr="00D3327E">
        <w:rPr>
          <w:rFonts w:ascii="Times New Roman" w:hAnsi="Times New Roman" w:cs="Times New Roman"/>
          <w:sz w:val="24"/>
          <w:szCs w:val="24"/>
        </w:rPr>
        <w:t xml:space="preserve"> with the following qualifications:</w:t>
      </w:r>
    </w:p>
    <w:p w14:paraId="6D870EAF"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Proven experience in infrastructure or utility business planning, preferably in telecommunications, geospatial services, or comparable technical infrastructure</w:t>
      </w:r>
    </w:p>
    <w:p w14:paraId="714B5398"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Demonstrated experience with GNSS CORS Network business models, feasibility studies, or comparable national geodetic infrastructure (essential)</w:t>
      </w:r>
    </w:p>
    <w:p w14:paraId="71D2F084" w14:textId="22C97C5F"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 xml:space="preserve">Strong financial </w:t>
      </w:r>
      <w:proofErr w:type="spellStart"/>
      <w:r w:rsidR="0062378C">
        <w:rPr>
          <w:rFonts w:ascii="Times New Roman" w:hAnsi="Times New Roman" w:cs="Times New Roman"/>
          <w:sz w:val="24"/>
          <w:szCs w:val="24"/>
        </w:rPr>
        <w:t>modeling</w:t>
      </w:r>
      <w:proofErr w:type="spellEnd"/>
      <w:r w:rsidRPr="00D3327E">
        <w:rPr>
          <w:rFonts w:ascii="Times New Roman" w:hAnsi="Times New Roman" w:cs="Times New Roman"/>
          <w:sz w:val="24"/>
          <w:szCs w:val="24"/>
        </w:rPr>
        <w:t xml:space="preserve"> and analysis capabilities, including multi-year projections, scenario analysis, and revenue </w:t>
      </w:r>
      <w:proofErr w:type="spellStart"/>
      <w:r w:rsidR="0062378C">
        <w:rPr>
          <w:rFonts w:ascii="Times New Roman" w:hAnsi="Times New Roman" w:cs="Times New Roman"/>
          <w:sz w:val="24"/>
          <w:szCs w:val="24"/>
        </w:rPr>
        <w:t>modeling</w:t>
      </w:r>
      <w:proofErr w:type="spellEnd"/>
    </w:p>
    <w:p w14:paraId="4461F35C"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Experience evaluating and structuring governance models for technical infrastructure (public, private, PPP)</w:t>
      </w:r>
    </w:p>
    <w:p w14:paraId="7CC1F08D"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Experience in transition planning and capacity building for technical systems</w:t>
      </w:r>
    </w:p>
    <w:p w14:paraId="37365326"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Familiarity with World Bank-financed projects and public-sector governance frameworks</w:t>
      </w:r>
    </w:p>
    <w:p w14:paraId="3A20B172" w14:textId="77777777" w:rsidR="00E02A75" w:rsidRPr="00D3327E" w:rsidRDefault="00E02A75" w:rsidP="00E02A75">
      <w:pPr>
        <w:numPr>
          <w:ilvl w:val="0"/>
          <w:numId w:val="15"/>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Knowledge of, or willingness to rapidly familiarize with, the Sierra Leone business, legal, and institutional environment</w:t>
      </w:r>
    </w:p>
    <w:p w14:paraId="134437AF"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lastRenderedPageBreak/>
        <w:t>Preference shall be given to candidates with:</w:t>
      </w:r>
    </w:p>
    <w:p w14:paraId="3B19032D" w14:textId="77777777" w:rsidR="00E02A75" w:rsidRPr="00D3327E" w:rsidRDefault="00E02A75" w:rsidP="00E02A75">
      <w:pPr>
        <w:numPr>
          <w:ilvl w:val="0"/>
          <w:numId w:val="1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Prior GNSS CORS Network business plan development or operational assessment experience</w:t>
      </w:r>
    </w:p>
    <w:p w14:paraId="499B9D94" w14:textId="77777777" w:rsidR="00E02A75" w:rsidRPr="00D3327E" w:rsidRDefault="00E02A75" w:rsidP="00E02A75">
      <w:pPr>
        <w:numPr>
          <w:ilvl w:val="0"/>
          <w:numId w:val="1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Public-private partnership structuring experience for technical infrastructure</w:t>
      </w:r>
    </w:p>
    <w:p w14:paraId="71F91480" w14:textId="77777777" w:rsidR="00E02A75" w:rsidRPr="00D3327E" w:rsidRDefault="00E02A75" w:rsidP="00E02A75">
      <w:pPr>
        <w:numPr>
          <w:ilvl w:val="0"/>
          <w:numId w:val="1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Experience in Sub-Saharan African institutional contexts</w:t>
      </w:r>
    </w:p>
    <w:p w14:paraId="7B945541" w14:textId="77777777" w:rsidR="00E02A75" w:rsidRPr="00D3327E" w:rsidRDefault="00E02A75" w:rsidP="00E02A75">
      <w:pPr>
        <w:numPr>
          <w:ilvl w:val="0"/>
          <w:numId w:val="16"/>
        </w:numPr>
        <w:spacing w:after="0" w:line="240" w:lineRule="atLeast"/>
        <w:jc w:val="both"/>
        <w:rPr>
          <w:rFonts w:ascii="Times New Roman" w:hAnsi="Times New Roman" w:cs="Times New Roman"/>
          <w:sz w:val="24"/>
          <w:szCs w:val="24"/>
        </w:rPr>
      </w:pPr>
      <w:r w:rsidRPr="00D3327E">
        <w:rPr>
          <w:rFonts w:ascii="Times New Roman" w:hAnsi="Times New Roman" w:cs="Times New Roman"/>
          <w:sz w:val="24"/>
          <w:szCs w:val="24"/>
        </w:rPr>
        <w:t>Knowledge of surveying and geospatial markets in developing countries</w:t>
      </w:r>
    </w:p>
    <w:p w14:paraId="444AB0FD" w14:textId="77777777" w:rsidR="00E02A75" w:rsidRPr="00D3327E" w:rsidRDefault="00E02A75" w:rsidP="00E02A75">
      <w:pPr>
        <w:jc w:val="both"/>
        <w:rPr>
          <w:rFonts w:ascii="Times New Roman" w:eastAsia="Calibri" w:hAnsi="Times New Roman" w:cs="Times New Roman"/>
          <w:b/>
          <w:sz w:val="24"/>
          <w:szCs w:val="24"/>
          <w:highlight w:val="yellow"/>
        </w:rPr>
      </w:pPr>
    </w:p>
    <w:p w14:paraId="0074AD16" w14:textId="77777777" w:rsidR="00E02A75" w:rsidRPr="00D3327E" w:rsidRDefault="00E02A75" w:rsidP="00E02A75">
      <w:pPr>
        <w:spacing w:before="240" w:line="271" w:lineRule="auto"/>
        <w:rPr>
          <w:rFonts w:ascii="Times New Roman" w:hAnsi="Times New Roman" w:cs="Times New Roman"/>
          <w:sz w:val="24"/>
          <w:szCs w:val="24"/>
        </w:rPr>
      </w:pPr>
      <w:r w:rsidRPr="00D3327E">
        <w:rPr>
          <w:rFonts w:ascii="Times New Roman" w:hAnsi="Times New Roman" w:cs="Times New Roman"/>
          <w:b/>
          <w:sz w:val="24"/>
          <w:szCs w:val="24"/>
        </w:rPr>
        <w:t>Duration and Level of Effort</w:t>
      </w:r>
    </w:p>
    <w:p w14:paraId="1720C9EF" w14:textId="77777777" w:rsidR="00E02A75" w:rsidRPr="00D3327E" w:rsidRDefault="00E02A75" w:rsidP="00E02A75">
      <w:pPr>
        <w:spacing w:after="210"/>
        <w:rPr>
          <w:rFonts w:ascii="Times New Roman" w:hAnsi="Times New Roman" w:cs="Times New Roman"/>
          <w:sz w:val="24"/>
          <w:szCs w:val="24"/>
        </w:rPr>
      </w:pPr>
      <w:r w:rsidRPr="00D3327E">
        <w:rPr>
          <w:rFonts w:ascii="Times New Roman" w:hAnsi="Times New Roman" w:cs="Times New Roman"/>
          <w:sz w:val="24"/>
          <w:szCs w:val="24"/>
        </w:rPr>
        <w:t xml:space="preserve">The assignment is expected to be completed within </w:t>
      </w:r>
      <w:r w:rsidRPr="00D3327E">
        <w:rPr>
          <w:rFonts w:ascii="Times New Roman" w:hAnsi="Times New Roman" w:cs="Times New Roman"/>
          <w:b/>
          <w:sz w:val="24"/>
          <w:szCs w:val="24"/>
        </w:rPr>
        <w:t>forty-five (45) calendar days</w:t>
      </w:r>
      <w:r w:rsidRPr="00D3327E">
        <w:rPr>
          <w:rFonts w:ascii="Times New Roman" w:hAnsi="Times New Roman" w:cs="Times New Roman"/>
          <w:sz w:val="24"/>
          <w:szCs w:val="24"/>
        </w:rPr>
        <w:t xml:space="preserve"> from contract signature.</w:t>
      </w:r>
    </w:p>
    <w:p w14:paraId="5FEF9E5B" w14:textId="77777777" w:rsidR="00E02A75" w:rsidRPr="00D3327E" w:rsidRDefault="00E02A75" w:rsidP="00E02A75">
      <w:pPr>
        <w:spacing w:after="210"/>
        <w:jc w:val="both"/>
        <w:rPr>
          <w:rFonts w:ascii="Times New Roman" w:hAnsi="Times New Roman" w:cs="Times New Roman"/>
          <w:sz w:val="24"/>
          <w:szCs w:val="24"/>
        </w:rPr>
      </w:pPr>
      <w:r w:rsidRPr="00D3327E">
        <w:rPr>
          <w:rFonts w:ascii="Times New Roman" w:hAnsi="Times New Roman" w:cs="Times New Roman"/>
          <w:sz w:val="24"/>
          <w:szCs w:val="24"/>
        </w:rPr>
        <w:t xml:space="preserve">The assignment will be carried out by an </w:t>
      </w:r>
      <w:r w:rsidRPr="00D3327E">
        <w:rPr>
          <w:rFonts w:ascii="Times New Roman" w:hAnsi="Times New Roman" w:cs="Times New Roman"/>
          <w:b/>
          <w:sz w:val="24"/>
          <w:szCs w:val="24"/>
        </w:rPr>
        <w:t>Individual Consultant</w:t>
      </w:r>
      <w:r w:rsidRPr="00D3327E">
        <w:rPr>
          <w:rFonts w:ascii="Times New Roman" w:hAnsi="Times New Roman" w:cs="Times New Roman"/>
          <w:sz w:val="24"/>
          <w:szCs w:val="24"/>
        </w:rPr>
        <w:t xml:space="preserve">, who shall propose a realistic and efficient work plan consistent with World Bank standards for consulting services. The level of effort is expected to be in the range of </w:t>
      </w:r>
      <w:r w:rsidRPr="00D3327E">
        <w:rPr>
          <w:rFonts w:ascii="Times New Roman" w:hAnsi="Times New Roman" w:cs="Times New Roman"/>
          <w:b/>
          <w:sz w:val="24"/>
          <w:szCs w:val="24"/>
        </w:rPr>
        <w:t>45–60 working days</w:t>
      </w:r>
      <w:r w:rsidRPr="00D3327E">
        <w:rPr>
          <w:rFonts w:ascii="Times New Roman" w:hAnsi="Times New Roman" w:cs="Times New Roman"/>
          <w:sz w:val="24"/>
          <w:szCs w:val="24"/>
        </w:rPr>
        <w:t xml:space="preserve"> over the assignment period, covering all tasks described in the Scope of Services.</w:t>
      </w:r>
    </w:p>
    <w:p w14:paraId="3257BA2F" w14:textId="03D0F1CA" w:rsidR="00E02A75" w:rsidRPr="00D3327E" w:rsidRDefault="00E02A75" w:rsidP="006D5EC6">
      <w:pPr>
        <w:spacing w:after="210"/>
        <w:jc w:val="both"/>
        <w:rPr>
          <w:rFonts w:ascii="Times New Roman" w:hAnsi="Times New Roman" w:cs="Times New Roman"/>
          <w:sz w:val="24"/>
          <w:szCs w:val="24"/>
        </w:rPr>
      </w:pPr>
      <w:r w:rsidRPr="00D3327E">
        <w:rPr>
          <w:rFonts w:ascii="Times New Roman" w:hAnsi="Times New Roman" w:cs="Times New Roman"/>
          <w:sz w:val="24"/>
          <w:szCs w:val="24"/>
        </w:rPr>
        <w:t>SLLAP will provide vehicles and necessary support staff for field work, as well as office space and basic office facilities for the Consultant's use during the assignment.</w:t>
      </w:r>
    </w:p>
    <w:p w14:paraId="74DC930B" w14:textId="01D880B1" w:rsidR="00E02A75" w:rsidRPr="00D3327E" w:rsidRDefault="00E02A75" w:rsidP="00E02A75">
      <w:pPr>
        <w:suppressAutoHyphens/>
        <w:jc w:val="both"/>
        <w:rPr>
          <w:rFonts w:ascii="Times New Roman" w:hAnsi="Times New Roman" w:cs="Times New Roman"/>
          <w:spacing w:val="-2"/>
          <w:sz w:val="24"/>
          <w:szCs w:val="24"/>
        </w:rPr>
      </w:pPr>
      <w:r w:rsidRPr="00D3327E">
        <w:rPr>
          <w:rFonts w:ascii="Times New Roman" w:hAnsi="Times New Roman" w:cs="Times New Roman"/>
          <w:spacing w:val="-2"/>
          <w:sz w:val="24"/>
          <w:szCs w:val="24"/>
        </w:rPr>
        <w:t xml:space="preserve">The attention of interested Consultants is drawn to Section III, paragraphs, 3.14, 3.16, and 3.17 of the World Bank’s “Procurement Regulations for IPF Borrowers” July 2016 Revised November 2017, August 2018 and November 2020 and September 2023 (“Procurement Regulations”), setting forth the World Bank’s policy on conflict of interest. </w:t>
      </w:r>
    </w:p>
    <w:p w14:paraId="15D28828" w14:textId="77777777" w:rsidR="006D5EC6" w:rsidRPr="00D3327E" w:rsidRDefault="006D5EC6" w:rsidP="00E02A75">
      <w:pPr>
        <w:suppressAutoHyphens/>
        <w:jc w:val="both"/>
        <w:rPr>
          <w:rFonts w:ascii="Times New Roman" w:hAnsi="Times New Roman" w:cs="Times New Roman"/>
          <w:spacing w:val="-2"/>
          <w:sz w:val="24"/>
          <w:szCs w:val="24"/>
        </w:rPr>
      </w:pPr>
    </w:p>
    <w:p w14:paraId="5E65E173" w14:textId="48BE31E9" w:rsidR="00E02A75" w:rsidRPr="00D3327E" w:rsidRDefault="00E02A75" w:rsidP="006D5EC6">
      <w:pPr>
        <w:suppressAutoHyphens/>
        <w:jc w:val="both"/>
        <w:rPr>
          <w:rFonts w:ascii="Times New Roman" w:hAnsi="Times New Roman" w:cs="Times New Roman"/>
          <w:spacing w:val="-2"/>
          <w:sz w:val="24"/>
          <w:szCs w:val="24"/>
        </w:rPr>
      </w:pPr>
      <w:r w:rsidRPr="00D3327E">
        <w:rPr>
          <w:rFonts w:ascii="Times New Roman" w:hAnsi="Times New Roman" w:cs="Times New Roman"/>
          <w:spacing w:val="-2"/>
          <w:sz w:val="24"/>
          <w:szCs w:val="24"/>
        </w:rPr>
        <w:t xml:space="preserve">Interested Individual Consultant </w:t>
      </w:r>
      <w:r w:rsidRPr="00D3327E">
        <w:rPr>
          <w:rFonts w:ascii="Times New Roman" w:hAnsi="Times New Roman" w:cs="Times New Roman"/>
          <w:b/>
          <w:spacing w:val="-2"/>
          <w:sz w:val="24"/>
          <w:szCs w:val="24"/>
        </w:rPr>
        <w:t>MUST</w:t>
      </w:r>
      <w:r w:rsidRPr="00D3327E">
        <w:rPr>
          <w:rFonts w:ascii="Times New Roman" w:hAnsi="Times New Roman" w:cs="Times New Roman"/>
          <w:spacing w:val="-2"/>
          <w:sz w:val="24"/>
          <w:szCs w:val="24"/>
        </w:rPr>
        <w:t xml:space="preserve"> request for the detailed Terms of Reference (TOR) for the assignment </w:t>
      </w:r>
      <w:r w:rsidRPr="00D3327E">
        <w:rPr>
          <w:rFonts w:ascii="Times New Roman" w:hAnsi="Times New Roman" w:cs="Times New Roman"/>
          <w:b/>
          <w:spacing w:val="-2"/>
          <w:sz w:val="24"/>
          <w:szCs w:val="24"/>
        </w:rPr>
        <w:t>via email</w:t>
      </w:r>
      <w:r w:rsidRPr="00D3327E">
        <w:rPr>
          <w:rFonts w:ascii="Times New Roman" w:hAnsi="Times New Roman" w:cs="Times New Roman"/>
          <w:spacing w:val="-2"/>
          <w:sz w:val="24"/>
          <w:szCs w:val="24"/>
        </w:rPr>
        <w:t xml:space="preserve"> request to sllapprocurement79@gmail.com. </w:t>
      </w:r>
      <w:r w:rsidRPr="00D3327E">
        <w:rPr>
          <w:rFonts w:ascii="Times New Roman" w:hAnsi="Times New Roman" w:cs="Times New Roman"/>
          <w:spacing w:val="-2"/>
          <w:sz w:val="24"/>
          <w:szCs w:val="24"/>
        </w:rPr>
        <w:tab/>
      </w:r>
    </w:p>
    <w:p w14:paraId="252D30D1" w14:textId="6C8201D6" w:rsidR="00E02A75" w:rsidRPr="00D3327E" w:rsidRDefault="00E02A75" w:rsidP="00E02A75">
      <w:pPr>
        <w:suppressAutoHyphens/>
        <w:jc w:val="both"/>
        <w:rPr>
          <w:rFonts w:ascii="Times New Roman" w:hAnsi="Times New Roman" w:cs="Times New Roman"/>
          <w:spacing w:val="-2"/>
          <w:sz w:val="24"/>
          <w:szCs w:val="24"/>
        </w:rPr>
      </w:pPr>
      <w:r w:rsidRPr="00D3327E">
        <w:rPr>
          <w:rFonts w:ascii="Times New Roman" w:hAnsi="Times New Roman" w:cs="Times New Roman"/>
          <w:spacing w:val="-2"/>
          <w:sz w:val="24"/>
          <w:szCs w:val="24"/>
        </w:rPr>
        <w:t xml:space="preserve">Further information can be obtained at the address below or via email request to </w:t>
      </w:r>
      <w:hyperlink r:id="rId7" w:history="1">
        <w:r w:rsidRPr="00D3327E">
          <w:rPr>
            <w:rStyle w:val="Hyperlink"/>
            <w:rFonts w:ascii="Times New Roman" w:hAnsi="Times New Roman" w:cs="Times New Roman"/>
            <w:spacing w:val="-2"/>
            <w:sz w:val="24"/>
            <w:szCs w:val="24"/>
          </w:rPr>
          <w:t>sllapprocurement79@gmail.com</w:t>
        </w:r>
      </w:hyperlink>
      <w:r w:rsidRPr="00D3327E">
        <w:rPr>
          <w:rFonts w:ascii="Times New Roman" w:hAnsi="Times New Roman" w:cs="Times New Roman"/>
          <w:spacing w:val="-2"/>
          <w:sz w:val="24"/>
          <w:szCs w:val="24"/>
        </w:rPr>
        <w:t xml:space="preserve"> </w:t>
      </w:r>
      <w:r w:rsidR="006D5EC6" w:rsidRPr="00D3327E">
        <w:rPr>
          <w:rFonts w:ascii="Times New Roman" w:hAnsi="Times New Roman" w:cs="Times New Roman"/>
          <w:spacing w:val="-2"/>
          <w:sz w:val="24"/>
          <w:szCs w:val="24"/>
        </w:rPr>
        <w:t xml:space="preserve">/ </w:t>
      </w:r>
      <w:hyperlink r:id="rId8" w:history="1">
        <w:r w:rsidR="006D5EC6" w:rsidRPr="00D3327E">
          <w:rPr>
            <w:rStyle w:val="Hyperlink"/>
            <w:rFonts w:ascii="Times New Roman" w:hAnsi="Times New Roman" w:cs="Times New Roman"/>
            <w:spacing w:val="-2"/>
            <w:sz w:val="24"/>
            <w:szCs w:val="24"/>
          </w:rPr>
          <w:t>breemsbliss@gmail.com</w:t>
        </w:r>
      </w:hyperlink>
      <w:r w:rsidR="006D5EC6" w:rsidRPr="00D3327E">
        <w:rPr>
          <w:rFonts w:ascii="Times New Roman" w:hAnsi="Times New Roman" w:cs="Times New Roman"/>
          <w:spacing w:val="-2"/>
          <w:sz w:val="24"/>
          <w:szCs w:val="24"/>
        </w:rPr>
        <w:t xml:space="preserve"> or +23276538383 </w:t>
      </w:r>
      <w:r w:rsidRPr="00D3327E">
        <w:rPr>
          <w:rFonts w:ascii="Times New Roman" w:hAnsi="Times New Roman" w:cs="Times New Roman"/>
          <w:spacing w:val="-2"/>
          <w:sz w:val="24"/>
          <w:szCs w:val="24"/>
        </w:rPr>
        <w:t>during office hours 0900 to 1700 hours</w:t>
      </w:r>
    </w:p>
    <w:p w14:paraId="614110E3" w14:textId="3B384CAA" w:rsidR="00E02A75" w:rsidRPr="00D3327E" w:rsidRDefault="00E02A75" w:rsidP="00E02A75">
      <w:pPr>
        <w:suppressAutoHyphens/>
        <w:jc w:val="both"/>
        <w:rPr>
          <w:rFonts w:ascii="Times New Roman" w:hAnsi="Times New Roman" w:cs="Times New Roman"/>
          <w:spacing w:val="-2"/>
          <w:sz w:val="24"/>
          <w:szCs w:val="24"/>
        </w:rPr>
      </w:pPr>
      <w:r w:rsidRPr="00D3327E">
        <w:rPr>
          <w:rFonts w:ascii="Times New Roman" w:hAnsi="Times New Roman" w:cs="Times New Roman"/>
          <w:spacing w:val="-2"/>
          <w:sz w:val="24"/>
          <w:szCs w:val="24"/>
        </w:rPr>
        <w:t>Expressions of interest and Curriculum vitae (CV) can be delivered in a written form to the address below (in person</w:t>
      </w:r>
      <w:r w:rsidR="006D5EC6" w:rsidRPr="00D3327E">
        <w:rPr>
          <w:rFonts w:ascii="Times New Roman" w:hAnsi="Times New Roman" w:cs="Times New Roman"/>
          <w:spacing w:val="-2"/>
          <w:sz w:val="24"/>
          <w:szCs w:val="24"/>
        </w:rPr>
        <w:t>)</w:t>
      </w:r>
      <w:r w:rsidR="00D3327E" w:rsidRPr="00D3327E">
        <w:rPr>
          <w:rFonts w:ascii="Times New Roman" w:hAnsi="Times New Roman" w:cs="Times New Roman"/>
          <w:spacing w:val="-2"/>
          <w:sz w:val="24"/>
          <w:szCs w:val="24"/>
        </w:rPr>
        <w:t>:</w:t>
      </w:r>
    </w:p>
    <w:p w14:paraId="3520826D" w14:textId="77777777" w:rsidR="00D3327E" w:rsidRPr="00D3327E" w:rsidRDefault="00D3327E" w:rsidP="00E02A75">
      <w:pPr>
        <w:suppressAutoHyphens/>
        <w:jc w:val="both"/>
        <w:rPr>
          <w:rFonts w:ascii="Times New Roman" w:hAnsi="Times New Roman" w:cs="Times New Roman"/>
          <w:spacing w:val="-2"/>
          <w:sz w:val="24"/>
          <w:szCs w:val="24"/>
        </w:rPr>
      </w:pPr>
    </w:p>
    <w:p w14:paraId="1831C935" w14:textId="77777777" w:rsidR="00E02A75" w:rsidRPr="00D3327E" w:rsidRDefault="00E02A75" w:rsidP="00E02A75">
      <w:pPr>
        <w:suppressAutoHyphens/>
        <w:jc w:val="both"/>
        <w:rPr>
          <w:rFonts w:ascii="Times New Roman" w:hAnsi="Times New Roman" w:cs="Times New Roman"/>
          <w:iCs/>
          <w:spacing w:val="-2"/>
          <w:sz w:val="24"/>
          <w:szCs w:val="24"/>
        </w:rPr>
      </w:pPr>
      <w:r w:rsidRPr="00D3327E">
        <w:rPr>
          <w:rFonts w:ascii="Times New Roman" w:hAnsi="Times New Roman" w:cs="Times New Roman"/>
          <w:iCs/>
          <w:spacing w:val="-2"/>
          <w:sz w:val="24"/>
          <w:szCs w:val="24"/>
        </w:rPr>
        <w:t>Project Coordinating Unit</w:t>
      </w:r>
    </w:p>
    <w:p w14:paraId="4900A994" w14:textId="77777777" w:rsidR="00E02A75" w:rsidRPr="00D3327E" w:rsidRDefault="00E02A75" w:rsidP="00E02A75">
      <w:pPr>
        <w:suppressAutoHyphens/>
        <w:jc w:val="both"/>
        <w:rPr>
          <w:rFonts w:ascii="Times New Roman" w:hAnsi="Times New Roman" w:cs="Times New Roman"/>
          <w:iCs/>
          <w:spacing w:val="-2"/>
          <w:sz w:val="24"/>
          <w:szCs w:val="24"/>
        </w:rPr>
      </w:pPr>
      <w:r w:rsidRPr="00D3327E">
        <w:rPr>
          <w:rFonts w:ascii="Times New Roman" w:hAnsi="Times New Roman" w:cs="Times New Roman"/>
          <w:iCs/>
          <w:spacing w:val="-2"/>
          <w:sz w:val="24"/>
          <w:szCs w:val="24"/>
        </w:rPr>
        <w:t>Sierra Leone Land Administration Project</w:t>
      </w:r>
    </w:p>
    <w:p w14:paraId="11A10BEB" w14:textId="2C5BE62A" w:rsidR="00E02A75" w:rsidRPr="00D3327E" w:rsidRDefault="00E02A75" w:rsidP="00E02A75">
      <w:pPr>
        <w:suppressAutoHyphens/>
        <w:jc w:val="both"/>
        <w:rPr>
          <w:rFonts w:ascii="Times New Roman" w:hAnsi="Times New Roman" w:cs="Times New Roman"/>
          <w:iCs/>
          <w:spacing w:val="-2"/>
          <w:sz w:val="24"/>
          <w:szCs w:val="24"/>
        </w:rPr>
      </w:pPr>
      <w:r w:rsidRPr="00D3327E">
        <w:rPr>
          <w:rFonts w:ascii="Times New Roman" w:hAnsi="Times New Roman" w:cs="Times New Roman"/>
          <w:iCs/>
          <w:spacing w:val="-2"/>
          <w:sz w:val="24"/>
          <w:szCs w:val="24"/>
        </w:rPr>
        <w:t>3</w:t>
      </w:r>
      <w:r w:rsidRPr="00D3327E">
        <w:rPr>
          <w:rFonts w:ascii="Times New Roman" w:hAnsi="Times New Roman" w:cs="Times New Roman"/>
          <w:iCs/>
          <w:spacing w:val="-2"/>
          <w:sz w:val="24"/>
          <w:szCs w:val="24"/>
          <w:vertAlign w:val="superscript"/>
        </w:rPr>
        <w:t>rd</w:t>
      </w:r>
      <w:r w:rsidRPr="00D3327E">
        <w:rPr>
          <w:rFonts w:ascii="Times New Roman" w:hAnsi="Times New Roman" w:cs="Times New Roman"/>
          <w:iCs/>
          <w:spacing w:val="-2"/>
          <w:sz w:val="24"/>
          <w:szCs w:val="24"/>
        </w:rPr>
        <w:t xml:space="preserve"> Floor -</w:t>
      </w:r>
      <w:proofErr w:type="spellStart"/>
      <w:r w:rsidRPr="00D3327E">
        <w:rPr>
          <w:rFonts w:ascii="Times New Roman" w:hAnsi="Times New Roman" w:cs="Times New Roman"/>
          <w:iCs/>
          <w:spacing w:val="-2"/>
          <w:sz w:val="24"/>
          <w:szCs w:val="24"/>
        </w:rPr>
        <w:t>Youyi</w:t>
      </w:r>
      <w:proofErr w:type="spellEnd"/>
      <w:r w:rsidRPr="00D3327E">
        <w:rPr>
          <w:rFonts w:ascii="Times New Roman" w:hAnsi="Times New Roman" w:cs="Times New Roman"/>
          <w:iCs/>
          <w:spacing w:val="-2"/>
          <w:sz w:val="24"/>
          <w:szCs w:val="24"/>
        </w:rPr>
        <w:t xml:space="preserve"> Building</w:t>
      </w:r>
      <w:r w:rsidR="00D3327E" w:rsidRPr="00D3327E">
        <w:rPr>
          <w:rFonts w:ascii="Times New Roman" w:hAnsi="Times New Roman" w:cs="Times New Roman"/>
          <w:iCs/>
          <w:spacing w:val="-2"/>
          <w:sz w:val="24"/>
          <w:szCs w:val="24"/>
        </w:rPr>
        <w:t xml:space="preserve">, </w:t>
      </w:r>
      <w:r w:rsidR="00D32F8B" w:rsidRPr="00D3327E">
        <w:rPr>
          <w:rFonts w:ascii="Times New Roman" w:hAnsi="Times New Roman" w:cs="Times New Roman"/>
          <w:iCs/>
          <w:spacing w:val="-2"/>
          <w:sz w:val="24"/>
          <w:szCs w:val="24"/>
        </w:rPr>
        <w:t>Brookfields</w:t>
      </w:r>
      <w:r w:rsidR="00D3327E" w:rsidRPr="00D3327E">
        <w:rPr>
          <w:rFonts w:ascii="Times New Roman" w:hAnsi="Times New Roman" w:cs="Times New Roman"/>
          <w:iCs/>
          <w:spacing w:val="-2"/>
          <w:sz w:val="24"/>
          <w:szCs w:val="24"/>
        </w:rPr>
        <w:t xml:space="preserve"> - </w:t>
      </w:r>
      <w:r w:rsidRPr="00D3327E">
        <w:rPr>
          <w:rFonts w:ascii="Times New Roman" w:hAnsi="Times New Roman" w:cs="Times New Roman"/>
          <w:iCs/>
          <w:spacing w:val="-2"/>
          <w:sz w:val="24"/>
          <w:szCs w:val="24"/>
        </w:rPr>
        <w:t>Freetown</w:t>
      </w:r>
      <w:r w:rsidR="001A6E47" w:rsidRPr="00D3327E">
        <w:rPr>
          <w:rFonts w:ascii="Times New Roman" w:hAnsi="Times New Roman" w:cs="Times New Roman"/>
          <w:iCs/>
          <w:spacing w:val="-2"/>
          <w:sz w:val="24"/>
          <w:szCs w:val="24"/>
        </w:rPr>
        <w:t>.</w:t>
      </w:r>
    </w:p>
    <w:p w14:paraId="6A5303D8" w14:textId="50818BD5" w:rsidR="00E02A75" w:rsidRPr="00D3327E" w:rsidRDefault="00E02A75" w:rsidP="00E02A75">
      <w:pPr>
        <w:suppressAutoHyphens/>
        <w:jc w:val="both"/>
        <w:rPr>
          <w:rFonts w:ascii="Times New Roman" w:hAnsi="Times New Roman" w:cs="Times New Roman"/>
          <w:iCs/>
          <w:spacing w:val="-2"/>
          <w:sz w:val="24"/>
          <w:szCs w:val="24"/>
        </w:rPr>
      </w:pPr>
      <w:r w:rsidRPr="00D3327E">
        <w:rPr>
          <w:rFonts w:ascii="Times New Roman" w:hAnsi="Times New Roman" w:cs="Times New Roman"/>
          <w:iCs/>
          <w:spacing w:val="-2"/>
          <w:sz w:val="24"/>
          <w:szCs w:val="24"/>
        </w:rPr>
        <w:t xml:space="preserve">Attn: </w:t>
      </w:r>
      <w:r w:rsidR="001A6E47" w:rsidRPr="00D3327E">
        <w:rPr>
          <w:rFonts w:ascii="Times New Roman" w:hAnsi="Times New Roman" w:cs="Times New Roman"/>
          <w:iCs/>
          <w:spacing w:val="-2"/>
          <w:sz w:val="24"/>
          <w:szCs w:val="24"/>
        </w:rPr>
        <w:t xml:space="preserve">Project </w:t>
      </w:r>
      <w:r w:rsidRPr="00D3327E">
        <w:rPr>
          <w:rFonts w:ascii="Times New Roman" w:hAnsi="Times New Roman" w:cs="Times New Roman"/>
          <w:iCs/>
          <w:spacing w:val="-2"/>
          <w:sz w:val="24"/>
          <w:szCs w:val="24"/>
        </w:rPr>
        <w:t>Procurement Specialist</w:t>
      </w:r>
    </w:p>
    <w:p w14:paraId="36EBE550" w14:textId="176765C5" w:rsidR="00E02A75" w:rsidRPr="00D3327E" w:rsidRDefault="00E02A75" w:rsidP="00E02A75">
      <w:pPr>
        <w:suppressAutoHyphens/>
        <w:jc w:val="both"/>
        <w:rPr>
          <w:rFonts w:ascii="Times New Roman" w:hAnsi="Times New Roman" w:cs="Times New Roman"/>
          <w:iCs/>
          <w:spacing w:val="-2"/>
          <w:sz w:val="24"/>
          <w:szCs w:val="24"/>
        </w:rPr>
      </w:pPr>
      <w:r w:rsidRPr="00D3327E">
        <w:rPr>
          <w:rFonts w:ascii="Times New Roman" w:hAnsi="Times New Roman" w:cs="Times New Roman"/>
          <w:spacing w:val="-2"/>
          <w:sz w:val="24"/>
          <w:szCs w:val="24"/>
        </w:rPr>
        <w:t>Tel:</w:t>
      </w:r>
      <w:r w:rsidRPr="00D3327E">
        <w:rPr>
          <w:rFonts w:ascii="Times New Roman" w:hAnsi="Times New Roman" w:cs="Times New Roman"/>
          <w:iCs/>
          <w:spacing w:val="-2"/>
          <w:sz w:val="24"/>
          <w:szCs w:val="24"/>
        </w:rPr>
        <w:t xml:space="preserve"> +23276 538383</w:t>
      </w:r>
    </w:p>
    <w:p w14:paraId="12C90B34" w14:textId="77777777" w:rsidR="00E02A75" w:rsidRPr="00D3327E" w:rsidRDefault="00E02A75" w:rsidP="00E02A75">
      <w:pPr>
        <w:suppressAutoHyphens/>
        <w:jc w:val="both"/>
        <w:rPr>
          <w:rFonts w:ascii="Times New Roman" w:hAnsi="Times New Roman" w:cs="Times New Roman"/>
          <w:b/>
          <w:spacing w:val="-2"/>
          <w:sz w:val="24"/>
          <w:szCs w:val="24"/>
        </w:rPr>
      </w:pPr>
      <w:r w:rsidRPr="00D3327E">
        <w:rPr>
          <w:rFonts w:ascii="Times New Roman" w:hAnsi="Times New Roman" w:cs="Times New Roman"/>
          <w:b/>
          <w:spacing w:val="-2"/>
          <w:sz w:val="24"/>
          <w:szCs w:val="24"/>
        </w:rPr>
        <w:t>OR</w:t>
      </w:r>
    </w:p>
    <w:p w14:paraId="5CF47F6F" w14:textId="2936D96A" w:rsidR="00E02A75" w:rsidRPr="00D3327E" w:rsidRDefault="00E02A75" w:rsidP="00E02A75">
      <w:pPr>
        <w:suppressAutoHyphens/>
        <w:jc w:val="both"/>
        <w:rPr>
          <w:rFonts w:ascii="Times New Roman" w:hAnsi="Times New Roman" w:cs="Times New Roman"/>
          <w:spacing w:val="-2"/>
          <w:sz w:val="24"/>
          <w:szCs w:val="24"/>
        </w:rPr>
      </w:pPr>
      <w:r w:rsidRPr="00D3327E">
        <w:rPr>
          <w:rFonts w:ascii="Times New Roman" w:hAnsi="Times New Roman" w:cs="Times New Roman"/>
          <w:spacing w:val="-2"/>
          <w:sz w:val="24"/>
          <w:szCs w:val="24"/>
        </w:rPr>
        <w:lastRenderedPageBreak/>
        <w:t>Via e-mail to:</w:t>
      </w:r>
      <w:r w:rsidR="006D5EC6" w:rsidRPr="00D3327E">
        <w:rPr>
          <w:rFonts w:ascii="Times New Roman" w:hAnsi="Times New Roman" w:cs="Times New Roman"/>
          <w:spacing w:val="-2"/>
          <w:sz w:val="24"/>
          <w:szCs w:val="24"/>
        </w:rPr>
        <w:t xml:space="preserve"> </w:t>
      </w:r>
      <w:hyperlink r:id="rId9" w:history="1">
        <w:r w:rsidR="006D5EC6" w:rsidRPr="00D3327E">
          <w:rPr>
            <w:rStyle w:val="Hyperlink"/>
            <w:rFonts w:ascii="Times New Roman" w:hAnsi="Times New Roman" w:cs="Times New Roman"/>
            <w:spacing w:val="-2"/>
            <w:sz w:val="24"/>
            <w:szCs w:val="24"/>
          </w:rPr>
          <w:t>sllapprocurement79@gmail.com</w:t>
        </w:r>
      </w:hyperlink>
      <w:r w:rsidRPr="00D3327E">
        <w:rPr>
          <w:rFonts w:ascii="Times New Roman" w:hAnsi="Times New Roman" w:cs="Times New Roman"/>
          <w:spacing w:val="-2"/>
          <w:sz w:val="24"/>
          <w:szCs w:val="24"/>
        </w:rPr>
        <w:t xml:space="preserve"> Cc </w:t>
      </w:r>
      <w:hyperlink r:id="rId10" w:history="1">
        <w:r w:rsidRPr="00D3327E">
          <w:rPr>
            <w:rStyle w:val="Hyperlink"/>
            <w:rFonts w:ascii="Times New Roman" w:hAnsi="Times New Roman" w:cs="Times New Roman"/>
            <w:spacing w:val="-2"/>
            <w:sz w:val="24"/>
            <w:szCs w:val="24"/>
          </w:rPr>
          <w:t>alphajohcham@yahoo.com</w:t>
        </w:r>
      </w:hyperlink>
      <w:r w:rsidRPr="00D3327E">
        <w:rPr>
          <w:rFonts w:ascii="Times New Roman" w:hAnsi="Times New Roman" w:cs="Times New Roman"/>
          <w:spacing w:val="-2"/>
          <w:sz w:val="24"/>
          <w:szCs w:val="24"/>
        </w:rPr>
        <w:t xml:space="preserve"> </w:t>
      </w:r>
      <w:r w:rsidR="006D5EC6" w:rsidRPr="00D3327E">
        <w:rPr>
          <w:rFonts w:ascii="Times New Roman" w:hAnsi="Times New Roman" w:cs="Times New Roman"/>
          <w:spacing w:val="-2"/>
          <w:sz w:val="24"/>
          <w:szCs w:val="24"/>
        </w:rPr>
        <w:t xml:space="preserve">/ </w:t>
      </w:r>
      <w:hyperlink r:id="rId11" w:history="1">
        <w:r w:rsidR="006D5EC6" w:rsidRPr="00D3327E">
          <w:rPr>
            <w:rStyle w:val="Hyperlink"/>
            <w:rFonts w:ascii="Times New Roman" w:hAnsi="Times New Roman" w:cs="Times New Roman"/>
            <w:spacing w:val="-2"/>
            <w:sz w:val="24"/>
            <w:szCs w:val="24"/>
          </w:rPr>
          <w:t>breemsbliss@gmail.com</w:t>
        </w:r>
      </w:hyperlink>
      <w:r w:rsidR="006D5EC6" w:rsidRPr="00D3327E">
        <w:rPr>
          <w:rFonts w:ascii="Times New Roman" w:hAnsi="Times New Roman" w:cs="Times New Roman"/>
          <w:spacing w:val="-2"/>
          <w:sz w:val="24"/>
          <w:szCs w:val="24"/>
        </w:rPr>
        <w:t xml:space="preserve"> </w:t>
      </w:r>
    </w:p>
    <w:p w14:paraId="61679044" w14:textId="77777777" w:rsidR="009B65D1" w:rsidRPr="00D3327E" w:rsidRDefault="009B65D1" w:rsidP="00E02A75">
      <w:pPr>
        <w:suppressAutoHyphens/>
        <w:jc w:val="both"/>
        <w:rPr>
          <w:rFonts w:ascii="Times New Roman" w:hAnsi="Times New Roman" w:cs="Times New Roman"/>
          <w:spacing w:val="-2"/>
          <w:sz w:val="24"/>
          <w:szCs w:val="24"/>
        </w:rPr>
      </w:pPr>
    </w:p>
    <w:p w14:paraId="2AC9A409" w14:textId="4AF46AED" w:rsidR="00E02A75" w:rsidRPr="00D3327E" w:rsidRDefault="00E02A75" w:rsidP="00E02A75">
      <w:pPr>
        <w:suppressAutoHyphens/>
        <w:jc w:val="both"/>
        <w:rPr>
          <w:rFonts w:ascii="Times New Roman" w:hAnsi="Times New Roman" w:cs="Times New Roman"/>
          <w:sz w:val="24"/>
          <w:szCs w:val="24"/>
        </w:rPr>
      </w:pPr>
      <w:r w:rsidRPr="00D3327E">
        <w:rPr>
          <w:rFonts w:ascii="Times New Roman" w:hAnsi="Times New Roman" w:cs="Times New Roman"/>
          <w:spacing w:val="-2"/>
          <w:sz w:val="24"/>
          <w:szCs w:val="24"/>
        </w:rPr>
        <w:t xml:space="preserve">When submitting, please indicate clearly in the sealed envelope or email subject heading </w:t>
      </w:r>
      <w:r w:rsidRPr="00D3327E">
        <w:rPr>
          <w:rFonts w:ascii="Times New Roman" w:hAnsi="Times New Roman" w:cs="Times New Roman"/>
          <w:b/>
          <w:spacing w:val="-2"/>
          <w:sz w:val="24"/>
          <w:szCs w:val="24"/>
        </w:rPr>
        <w:t xml:space="preserve">'EOI consulting services to develop </w:t>
      </w:r>
      <w:r w:rsidRPr="00D3327E">
        <w:rPr>
          <w:rFonts w:ascii="Times New Roman" w:hAnsi="Times New Roman" w:cs="Times New Roman"/>
          <w:b/>
          <w:sz w:val="24"/>
          <w:szCs w:val="24"/>
        </w:rPr>
        <w:t>a Business and Sustainability Plan for the National GNSS CORS Network of Sierra Leone</w:t>
      </w:r>
      <w:r w:rsidRPr="00D3327E">
        <w:rPr>
          <w:rFonts w:ascii="Times New Roman" w:hAnsi="Times New Roman" w:cs="Times New Roman"/>
          <w:spacing w:val="-2"/>
          <w:sz w:val="24"/>
          <w:szCs w:val="24"/>
        </w:rPr>
        <w:t xml:space="preserve">” on or before </w:t>
      </w:r>
      <w:r w:rsidRPr="00D3327E">
        <w:rPr>
          <w:rFonts w:ascii="Times New Roman" w:hAnsi="Times New Roman" w:cs="Times New Roman"/>
          <w:sz w:val="24"/>
          <w:szCs w:val="24"/>
        </w:rPr>
        <w:t>SUBMISSION</w:t>
      </w:r>
      <w:r w:rsidRPr="00D3327E">
        <w:rPr>
          <w:rFonts w:ascii="Times New Roman" w:hAnsi="Times New Roman" w:cs="Times New Roman"/>
          <w:b/>
          <w:sz w:val="24"/>
          <w:szCs w:val="24"/>
        </w:rPr>
        <w:t xml:space="preserve"> DEADLINE is</w:t>
      </w:r>
      <w:r w:rsidR="006D5EC6" w:rsidRPr="00D3327E">
        <w:rPr>
          <w:rFonts w:ascii="Times New Roman" w:hAnsi="Times New Roman" w:cs="Times New Roman"/>
          <w:b/>
          <w:sz w:val="24"/>
          <w:szCs w:val="24"/>
        </w:rPr>
        <w:t xml:space="preserve"> 27</w:t>
      </w:r>
      <w:r w:rsidR="006D5EC6" w:rsidRPr="00D3327E">
        <w:rPr>
          <w:rFonts w:ascii="Times New Roman" w:hAnsi="Times New Roman" w:cs="Times New Roman"/>
          <w:b/>
          <w:sz w:val="24"/>
          <w:szCs w:val="24"/>
          <w:vertAlign w:val="superscript"/>
        </w:rPr>
        <w:t xml:space="preserve">TH </w:t>
      </w:r>
      <w:r w:rsidR="006D5EC6" w:rsidRPr="00D3327E">
        <w:rPr>
          <w:rFonts w:ascii="Times New Roman" w:hAnsi="Times New Roman" w:cs="Times New Roman"/>
          <w:sz w:val="24"/>
          <w:szCs w:val="24"/>
        </w:rPr>
        <w:t>JULY 2026 AT 1600 HOURS GMT.</w:t>
      </w:r>
    </w:p>
    <w:p w14:paraId="14A6B787" w14:textId="77777777" w:rsidR="00E02A75" w:rsidRPr="00D3327E" w:rsidRDefault="00E02A75" w:rsidP="00E02A75">
      <w:pPr>
        <w:jc w:val="both"/>
        <w:rPr>
          <w:rFonts w:ascii="Times New Roman" w:hAnsi="Times New Roman" w:cs="Times New Roman"/>
          <w:b/>
          <w:bCs/>
          <w:color w:val="202124"/>
          <w:sz w:val="24"/>
          <w:szCs w:val="24"/>
        </w:rPr>
      </w:pPr>
    </w:p>
    <w:p w14:paraId="5ADB69BE" w14:textId="77777777" w:rsidR="00E02A75" w:rsidRPr="00D3327E" w:rsidRDefault="00E02A75" w:rsidP="00E02A75">
      <w:pPr>
        <w:suppressAutoHyphens/>
        <w:jc w:val="both"/>
        <w:rPr>
          <w:rFonts w:ascii="Times New Roman" w:hAnsi="Times New Roman" w:cs="Times New Roman"/>
          <w:spacing w:val="-2"/>
          <w:sz w:val="24"/>
          <w:szCs w:val="24"/>
        </w:rPr>
      </w:pPr>
    </w:p>
    <w:p w14:paraId="2E74849A" w14:textId="77777777" w:rsidR="00E02A75" w:rsidRPr="00D3327E" w:rsidRDefault="00E02A75" w:rsidP="00E02A75">
      <w:pPr>
        <w:suppressAutoHyphens/>
        <w:jc w:val="both"/>
        <w:rPr>
          <w:rFonts w:ascii="Times New Roman" w:hAnsi="Times New Roman" w:cs="Times New Roman"/>
          <w:spacing w:val="-2"/>
          <w:sz w:val="24"/>
          <w:szCs w:val="24"/>
        </w:rPr>
      </w:pPr>
    </w:p>
    <w:p w14:paraId="0274A7C3" w14:textId="77777777" w:rsidR="00E02A75" w:rsidRPr="00D3327E" w:rsidRDefault="00E02A75">
      <w:pPr>
        <w:rPr>
          <w:rFonts w:ascii="Times New Roman" w:hAnsi="Times New Roman" w:cs="Times New Roman"/>
          <w:sz w:val="24"/>
          <w:szCs w:val="24"/>
        </w:rPr>
      </w:pPr>
    </w:p>
    <w:sectPr w:rsidR="00E02A75" w:rsidRPr="00D3327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A896" w14:textId="77777777" w:rsidR="00A3199A" w:rsidRDefault="00A3199A" w:rsidP="0007406E">
      <w:pPr>
        <w:spacing w:after="0" w:line="240" w:lineRule="auto"/>
      </w:pPr>
      <w:r>
        <w:separator/>
      </w:r>
    </w:p>
  </w:endnote>
  <w:endnote w:type="continuationSeparator" w:id="0">
    <w:p w14:paraId="35875AD4" w14:textId="77777777" w:rsidR="00A3199A" w:rsidRDefault="00A3199A" w:rsidP="0007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80B0" w14:textId="77777777" w:rsidR="0007406E" w:rsidRDefault="002E57DB">
    <w:pPr>
      <w:pStyle w:val="Footer"/>
    </w:pPr>
    <w:r>
      <w:rPr>
        <w:noProof/>
        <w:lang w:eastAsia="en-GB"/>
      </w:rPr>
      <w:drawing>
        <wp:anchor distT="0" distB="0" distL="114300" distR="114300" simplePos="0" relativeHeight="251660288" behindDoc="1" locked="0" layoutInCell="1" allowOverlap="1" wp14:anchorId="532F9005" wp14:editId="62B5011B">
          <wp:simplePos x="0" y="0"/>
          <wp:positionH relativeFrom="page">
            <wp:align>left</wp:align>
          </wp:positionH>
          <wp:positionV relativeFrom="paragraph">
            <wp:posOffset>-457200</wp:posOffset>
          </wp:positionV>
          <wp:extent cx="7670165" cy="1155118"/>
          <wp:effectExtent l="0" t="0" r="6985" b="6985"/>
          <wp:wrapNone/>
          <wp:docPr id="143561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6630" name="Picture 1435616630"/>
                  <pic:cNvPicPr/>
                </pic:nvPicPr>
                <pic:blipFill>
                  <a:blip r:embed="rId1">
                    <a:extLst>
                      <a:ext uri="{28A0092B-C50C-407E-A947-70E740481C1C}">
                        <a14:useLocalDpi xmlns:a14="http://schemas.microsoft.com/office/drawing/2010/main" val="0"/>
                      </a:ext>
                    </a:extLst>
                  </a:blip>
                  <a:stretch>
                    <a:fillRect/>
                  </a:stretch>
                </pic:blipFill>
                <pic:spPr>
                  <a:xfrm>
                    <a:off x="0" y="0"/>
                    <a:ext cx="7670165" cy="11551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01F9" w14:textId="77777777" w:rsidR="00A3199A" w:rsidRDefault="00A3199A" w:rsidP="0007406E">
      <w:pPr>
        <w:spacing w:after="0" w:line="240" w:lineRule="auto"/>
      </w:pPr>
      <w:r>
        <w:separator/>
      </w:r>
    </w:p>
  </w:footnote>
  <w:footnote w:type="continuationSeparator" w:id="0">
    <w:p w14:paraId="2FBAE511" w14:textId="77777777" w:rsidR="00A3199A" w:rsidRDefault="00A3199A" w:rsidP="0007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A04F" w14:textId="77777777" w:rsidR="0007406E" w:rsidRDefault="0007406E">
    <w:pPr>
      <w:pStyle w:val="Header"/>
    </w:pPr>
    <w:r>
      <w:rPr>
        <w:noProof/>
        <w:lang w:eastAsia="en-GB"/>
      </w:rPr>
      <w:drawing>
        <wp:anchor distT="0" distB="0" distL="114300" distR="114300" simplePos="0" relativeHeight="251658240" behindDoc="1" locked="0" layoutInCell="1" allowOverlap="1" wp14:anchorId="08B613E3" wp14:editId="4C259221">
          <wp:simplePos x="0" y="0"/>
          <wp:positionH relativeFrom="page">
            <wp:posOffset>207645</wp:posOffset>
          </wp:positionH>
          <wp:positionV relativeFrom="page">
            <wp:posOffset>186055</wp:posOffset>
          </wp:positionV>
          <wp:extent cx="6962775" cy="8705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870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721"/>
    <w:multiLevelType w:val="multilevel"/>
    <w:tmpl w:val="CBBC8248"/>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 w15:restartNumberingAfterBreak="0">
    <w:nsid w:val="0B323A22"/>
    <w:multiLevelType w:val="hybridMultilevel"/>
    <w:tmpl w:val="CE682072"/>
    <w:lvl w:ilvl="0" w:tplc="FD0662DC">
      <w:start w:val="1"/>
      <w:numFmt w:val="decimal"/>
      <w:lvlText w:val="%1."/>
      <w:lvlJc w:val="left"/>
      <w:pPr>
        <w:tabs>
          <w:tab w:val="num" w:pos="1080"/>
        </w:tabs>
        <w:ind w:left="720" w:hanging="360"/>
      </w:pPr>
    </w:lvl>
    <w:lvl w:ilvl="1" w:tplc="0592F238">
      <w:numFmt w:val="decimal"/>
      <w:lvlText w:val=""/>
      <w:lvlJc w:val="left"/>
    </w:lvl>
    <w:lvl w:ilvl="2" w:tplc="D0C6BDBC">
      <w:numFmt w:val="decimal"/>
      <w:lvlText w:val=""/>
      <w:lvlJc w:val="left"/>
    </w:lvl>
    <w:lvl w:ilvl="3" w:tplc="46E4EC12">
      <w:numFmt w:val="decimal"/>
      <w:lvlText w:val=""/>
      <w:lvlJc w:val="left"/>
    </w:lvl>
    <w:lvl w:ilvl="4" w:tplc="FB2A1FE4">
      <w:numFmt w:val="decimal"/>
      <w:lvlText w:val=""/>
      <w:lvlJc w:val="left"/>
    </w:lvl>
    <w:lvl w:ilvl="5" w:tplc="F6D4EDDE">
      <w:numFmt w:val="decimal"/>
      <w:lvlText w:val=""/>
      <w:lvlJc w:val="left"/>
    </w:lvl>
    <w:lvl w:ilvl="6" w:tplc="187EE700">
      <w:numFmt w:val="decimal"/>
      <w:lvlText w:val=""/>
      <w:lvlJc w:val="left"/>
    </w:lvl>
    <w:lvl w:ilvl="7" w:tplc="7DA8F8FA">
      <w:numFmt w:val="decimal"/>
      <w:lvlText w:val=""/>
      <w:lvlJc w:val="left"/>
    </w:lvl>
    <w:lvl w:ilvl="8" w:tplc="2D7E9ADC">
      <w:numFmt w:val="decimal"/>
      <w:lvlText w:val=""/>
      <w:lvlJc w:val="left"/>
    </w:lvl>
  </w:abstractNum>
  <w:abstractNum w:abstractNumId="2" w15:restartNumberingAfterBreak="0">
    <w:nsid w:val="0C7C1B95"/>
    <w:multiLevelType w:val="hybridMultilevel"/>
    <w:tmpl w:val="BE70670E"/>
    <w:lvl w:ilvl="0" w:tplc="E50E0C88">
      <w:start w:val="1"/>
      <w:numFmt w:val="decimal"/>
      <w:lvlText w:val="%1."/>
      <w:lvlJc w:val="left"/>
      <w:pPr>
        <w:tabs>
          <w:tab w:val="num" w:pos="1080"/>
        </w:tabs>
        <w:ind w:left="720" w:hanging="360"/>
      </w:pPr>
    </w:lvl>
    <w:lvl w:ilvl="1" w:tplc="0A18B01E">
      <w:numFmt w:val="decimal"/>
      <w:lvlText w:val=""/>
      <w:lvlJc w:val="left"/>
    </w:lvl>
    <w:lvl w:ilvl="2" w:tplc="0B869028">
      <w:numFmt w:val="decimal"/>
      <w:lvlText w:val=""/>
      <w:lvlJc w:val="left"/>
    </w:lvl>
    <w:lvl w:ilvl="3" w:tplc="FB02296E">
      <w:numFmt w:val="decimal"/>
      <w:lvlText w:val=""/>
      <w:lvlJc w:val="left"/>
    </w:lvl>
    <w:lvl w:ilvl="4" w:tplc="EE9C805C">
      <w:numFmt w:val="decimal"/>
      <w:lvlText w:val=""/>
      <w:lvlJc w:val="left"/>
    </w:lvl>
    <w:lvl w:ilvl="5" w:tplc="A6941276">
      <w:numFmt w:val="decimal"/>
      <w:lvlText w:val=""/>
      <w:lvlJc w:val="left"/>
    </w:lvl>
    <w:lvl w:ilvl="6" w:tplc="A3D8328A">
      <w:numFmt w:val="decimal"/>
      <w:lvlText w:val=""/>
      <w:lvlJc w:val="left"/>
    </w:lvl>
    <w:lvl w:ilvl="7" w:tplc="5BBA7B14">
      <w:numFmt w:val="decimal"/>
      <w:lvlText w:val=""/>
      <w:lvlJc w:val="left"/>
    </w:lvl>
    <w:lvl w:ilvl="8" w:tplc="0C60349E">
      <w:numFmt w:val="decimal"/>
      <w:lvlText w:val=""/>
      <w:lvlJc w:val="left"/>
    </w:lvl>
  </w:abstractNum>
  <w:abstractNum w:abstractNumId="3" w15:restartNumberingAfterBreak="0">
    <w:nsid w:val="0FF136AE"/>
    <w:multiLevelType w:val="hybridMultilevel"/>
    <w:tmpl w:val="BCE05FFC"/>
    <w:lvl w:ilvl="0" w:tplc="CFEC0F22">
      <w:start w:val="1"/>
      <w:numFmt w:val="decimal"/>
      <w:lvlText w:val="%1."/>
      <w:lvlJc w:val="left"/>
      <w:pPr>
        <w:tabs>
          <w:tab w:val="num" w:pos="1080"/>
        </w:tabs>
        <w:ind w:left="720" w:hanging="360"/>
      </w:pPr>
    </w:lvl>
    <w:lvl w:ilvl="1" w:tplc="EFA8C31C">
      <w:numFmt w:val="decimal"/>
      <w:lvlText w:val=""/>
      <w:lvlJc w:val="left"/>
    </w:lvl>
    <w:lvl w:ilvl="2" w:tplc="BE3EFD3A">
      <w:numFmt w:val="decimal"/>
      <w:lvlText w:val=""/>
      <w:lvlJc w:val="left"/>
    </w:lvl>
    <w:lvl w:ilvl="3" w:tplc="4888F4DA">
      <w:numFmt w:val="decimal"/>
      <w:lvlText w:val=""/>
      <w:lvlJc w:val="left"/>
    </w:lvl>
    <w:lvl w:ilvl="4" w:tplc="D06A2196">
      <w:numFmt w:val="decimal"/>
      <w:lvlText w:val=""/>
      <w:lvlJc w:val="left"/>
    </w:lvl>
    <w:lvl w:ilvl="5" w:tplc="EC9A853C">
      <w:numFmt w:val="decimal"/>
      <w:lvlText w:val=""/>
      <w:lvlJc w:val="left"/>
    </w:lvl>
    <w:lvl w:ilvl="6" w:tplc="BC78E9CE">
      <w:numFmt w:val="decimal"/>
      <w:lvlText w:val=""/>
      <w:lvlJc w:val="left"/>
    </w:lvl>
    <w:lvl w:ilvl="7" w:tplc="00FE4B74">
      <w:numFmt w:val="decimal"/>
      <w:lvlText w:val=""/>
      <w:lvlJc w:val="left"/>
    </w:lvl>
    <w:lvl w:ilvl="8" w:tplc="2970264A">
      <w:numFmt w:val="decimal"/>
      <w:lvlText w:val=""/>
      <w:lvlJc w:val="left"/>
    </w:lvl>
  </w:abstractNum>
  <w:abstractNum w:abstractNumId="4" w15:restartNumberingAfterBreak="0">
    <w:nsid w:val="15BD3ABB"/>
    <w:multiLevelType w:val="hybridMultilevel"/>
    <w:tmpl w:val="D48C825E"/>
    <w:lvl w:ilvl="0" w:tplc="F06643DA">
      <w:start w:val="1"/>
      <w:numFmt w:val="decimal"/>
      <w:lvlText w:val="%1."/>
      <w:lvlJc w:val="left"/>
      <w:pPr>
        <w:tabs>
          <w:tab w:val="num" w:pos="1080"/>
        </w:tabs>
        <w:ind w:left="720" w:hanging="360"/>
      </w:pPr>
    </w:lvl>
    <w:lvl w:ilvl="1" w:tplc="9202F480">
      <w:numFmt w:val="decimal"/>
      <w:lvlText w:val=""/>
      <w:lvlJc w:val="left"/>
    </w:lvl>
    <w:lvl w:ilvl="2" w:tplc="62DAB4D0">
      <w:numFmt w:val="decimal"/>
      <w:lvlText w:val=""/>
      <w:lvlJc w:val="left"/>
    </w:lvl>
    <w:lvl w:ilvl="3" w:tplc="0884EC4C">
      <w:numFmt w:val="decimal"/>
      <w:lvlText w:val=""/>
      <w:lvlJc w:val="left"/>
    </w:lvl>
    <w:lvl w:ilvl="4" w:tplc="C9322818">
      <w:numFmt w:val="decimal"/>
      <w:lvlText w:val=""/>
      <w:lvlJc w:val="left"/>
    </w:lvl>
    <w:lvl w:ilvl="5" w:tplc="83827944">
      <w:numFmt w:val="decimal"/>
      <w:lvlText w:val=""/>
      <w:lvlJc w:val="left"/>
    </w:lvl>
    <w:lvl w:ilvl="6" w:tplc="CA8E3E90">
      <w:numFmt w:val="decimal"/>
      <w:lvlText w:val=""/>
      <w:lvlJc w:val="left"/>
    </w:lvl>
    <w:lvl w:ilvl="7" w:tplc="A82A0812">
      <w:numFmt w:val="decimal"/>
      <w:lvlText w:val=""/>
      <w:lvlJc w:val="left"/>
    </w:lvl>
    <w:lvl w:ilvl="8" w:tplc="F79CA3B6">
      <w:numFmt w:val="decimal"/>
      <w:lvlText w:val=""/>
      <w:lvlJc w:val="left"/>
    </w:lvl>
  </w:abstractNum>
  <w:abstractNum w:abstractNumId="5" w15:restartNumberingAfterBreak="0">
    <w:nsid w:val="1C343881"/>
    <w:multiLevelType w:val="hybridMultilevel"/>
    <w:tmpl w:val="ED3808B0"/>
    <w:lvl w:ilvl="0" w:tplc="C2DE497C">
      <w:start w:val="1"/>
      <w:numFmt w:val="decimal"/>
      <w:lvlText w:val="%1."/>
      <w:lvlJc w:val="left"/>
      <w:pPr>
        <w:tabs>
          <w:tab w:val="num" w:pos="1080"/>
        </w:tabs>
        <w:ind w:left="720" w:hanging="360"/>
      </w:pPr>
    </w:lvl>
    <w:lvl w:ilvl="1" w:tplc="AB4648E0">
      <w:numFmt w:val="decimal"/>
      <w:lvlText w:val=""/>
      <w:lvlJc w:val="left"/>
    </w:lvl>
    <w:lvl w:ilvl="2" w:tplc="4ADC60F6">
      <w:numFmt w:val="decimal"/>
      <w:lvlText w:val=""/>
      <w:lvlJc w:val="left"/>
    </w:lvl>
    <w:lvl w:ilvl="3" w:tplc="32C04C6C">
      <w:numFmt w:val="decimal"/>
      <w:lvlText w:val=""/>
      <w:lvlJc w:val="left"/>
    </w:lvl>
    <w:lvl w:ilvl="4" w:tplc="48EAC676">
      <w:numFmt w:val="decimal"/>
      <w:lvlText w:val=""/>
      <w:lvlJc w:val="left"/>
    </w:lvl>
    <w:lvl w:ilvl="5" w:tplc="4C1403FC">
      <w:numFmt w:val="decimal"/>
      <w:lvlText w:val=""/>
      <w:lvlJc w:val="left"/>
    </w:lvl>
    <w:lvl w:ilvl="6" w:tplc="2B1AC784">
      <w:numFmt w:val="decimal"/>
      <w:lvlText w:val=""/>
      <w:lvlJc w:val="left"/>
    </w:lvl>
    <w:lvl w:ilvl="7" w:tplc="9D821C30">
      <w:numFmt w:val="decimal"/>
      <w:lvlText w:val=""/>
      <w:lvlJc w:val="left"/>
    </w:lvl>
    <w:lvl w:ilvl="8" w:tplc="CF266422">
      <w:numFmt w:val="decimal"/>
      <w:lvlText w:val=""/>
      <w:lvlJc w:val="left"/>
    </w:lvl>
  </w:abstractNum>
  <w:abstractNum w:abstractNumId="6" w15:restartNumberingAfterBreak="0">
    <w:nsid w:val="1CE94306"/>
    <w:multiLevelType w:val="hybridMultilevel"/>
    <w:tmpl w:val="DB5AC8A2"/>
    <w:lvl w:ilvl="0" w:tplc="A0DEFA6A">
      <w:start w:val="1"/>
      <w:numFmt w:val="decimal"/>
      <w:lvlText w:val="%1."/>
      <w:lvlJc w:val="left"/>
      <w:pPr>
        <w:tabs>
          <w:tab w:val="num" w:pos="1080"/>
        </w:tabs>
        <w:ind w:left="720" w:hanging="360"/>
      </w:pPr>
    </w:lvl>
    <w:lvl w:ilvl="1" w:tplc="8022F988">
      <w:numFmt w:val="decimal"/>
      <w:lvlText w:val=""/>
      <w:lvlJc w:val="left"/>
    </w:lvl>
    <w:lvl w:ilvl="2" w:tplc="5E925A30">
      <w:numFmt w:val="decimal"/>
      <w:lvlText w:val=""/>
      <w:lvlJc w:val="left"/>
    </w:lvl>
    <w:lvl w:ilvl="3" w:tplc="3E54A1FC">
      <w:numFmt w:val="decimal"/>
      <w:lvlText w:val=""/>
      <w:lvlJc w:val="left"/>
    </w:lvl>
    <w:lvl w:ilvl="4" w:tplc="D5CEDC68">
      <w:numFmt w:val="decimal"/>
      <w:lvlText w:val=""/>
      <w:lvlJc w:val="left"/>
    </w:lvl>
    <w:lvl w:ilvl="5" w:tplc="2F8A3210">
      <w:numFmt w:val="decimal"/>
      <w:lvlText w:val=""/>
      <w:lvlJc w:val="left"/>
    </w:lvl>
    <w:lvl w:ilvl="6" w:tplc="E8161E6E">
      <w:numFmt w:val="decimal"/>
      <w:lvlText w:val=""/>
      <w:lvlJc w:val="left"/>
    </w:lvl>
    <w:lvl w:ilvl="7" w:tplc="D846B58E">
      <w:numFmt w:val="decimal"/>
      <w:lvlText w:val=""/>
      <w:lvlJc w:val="left"/>
    </w:lvl>
    <w:lvl w:ilvl="8" w:tplc="7C3ED508">
      <w:numFmt w:val="decimal"/>
      <w:lvlText w:val=""/>
      <w:lvlJc w:val="left"/>
    </w:lvl>
  </w:abstractNum>
  <w:abstractNum w:abstractNumId="7" w15:restartNumberingAfterBreak="0">
    <w:nsid w:val="1ECA5A18"/>
    <w:multiLevelType w:val="hybridMultilevel"/>
    <w:tmpl w:val="3E628FC0"/>
    <w:lvl w:ilvl="0" w:tplc="48AA22AA">
      <w:start w:val="1"/>
      <w:numFmt w:val="decimal"/>
      <w:lvlText w:val="%1."/>
      <w:lvlJc w:val="left"/>
      <w:pPr>
        <w:tabs>
          <w:tab w:val="num" w:pos="1080"/>
        </w:tabs>
        <w:ind w:left="720" w:hanging="360"/>
      </w:pPr>
    </w:lvl>
    <w:lvl w:ilvl="1" w:tplc="14708396">
      <w:numFmt w:val="decimal"/>
      <w:lvlText w:val=""/>
      <w:lvlJc w:val="left"/>
    </w:lvl>
    <w:lvl w:ilvl="2" w:tplc="A064927E">
      <w:numFmt w:val="decimal"/>
      <w:lvlText w:val=""/>
      <w:lvlJc w:val="left"/>
    </w:lvl>
    <w:lvl w:ilvl="3" w:tplc="82740464">
      <w:numFmt w:val="decimal"/>
      <w:lvlText w:val=""/>
      <w:lvlJc w:val="left"/>
    </w:lvl>
    <w:lvl w:ilvl="4" w:tplc="B81EE736">
      <w:numFmt w:val="decimal"/>
      <w:lvlText w:val=""/>
      <w:lvlJc w:val="left"/>
    </w:lvl>
    <w:lvl w:ilvl="5" w:tplc="933E58A8">
      <w:numFmt w:val="decimal"/>
      <w:lvlText w:val=""/>
      <w:lvlJc w:val="left"/>
    </w:lvl>
    <w:lvl w:ilvl="6" w:tplc="883C0726">
      <w:numFmt w:val="decimal"/>
      <w:lvlText w:val=""/>
      <w:lvlJc w:val="left"/>
    </w:lvl>
    <w:lvl w:ilvl="7" w:tplc="7EBC7F50">
      <w:numFmt w:val="decimal"/>
      <w:lvlText w:val=""/>
      <w:lvlJc w:val="left"/>
    </w:lvl>
    <w:lvl w:ilvl="8" w:tplc="BFB2BBFA">
      <w:numFmt w:val="decimal"/>
      <w:lvlText w:val=""/>
      <w:lvlJc w:val="left"/>
    </w:lvl>
  </w:abstractNum>
  <w:abstractNum w:abstractNumId="8" w15:restartNumberingAfterBreak="0">
    <w:nsid w:val="22F557A5"/>
    <w:multiLevelType w:val="hybridMultilevel"/>
    <w:tmpl w:val="3090774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3C449C5"/>
    <w:multiLevelType w:val="hybridMultilevel"/>
    <w:tmpl w:val="80DAA906"/>
    <w:lvl w:ilvl="0" w:tplc="F3D83F1E">
      <w:start w:val="1"/>
      <w:numFmt w:val="decimal"/>
      <w:lvlText w:val="%1."/>
      <w:lvlJc w:val="left"/>
      <w:pPr>
        <w:tabs>
          <w:tab w:val="num" w:pos="1080"/>
        </w:tabs>
        <w:ind w:left="720" w:hanging="360"/>
      </w:pPr>
    </w:lvl>
    <w:lvl w:ilvl="1" w:tplc="EE8AC64E">
      <w:numFmt w:val="decimal"/>
      <w:lvlText w:val=""/>
      <w:lvlJc w:val="left"/>
    </w:lvl>
    <w:lvl w:ilvl="2" w:tplc="143CA6B2">
      <w:numFmt w:val="decimal"/>
      <w:lvlText w:val=""/>
      <w:lvlJc w:val="left"/>
    </w:lvl>
    <w:lvl w:ilvl="3" w:tplc="83CC91B0">
      <w:numFmt w:val="decimal"/>
      <w:lvlText w:val=""/>
      <w:lvlJc w:val="left"/>
    </w:lvl>
    <w:lvl w:ilvl="4" w:tplc="AA88A686">
      <w:numFmt w:val="decimal"/>
      <w:lvlText w:val=""/>
      <w:lvlJc w:val="left"/>
    </w:lvl>
    <w:lvl w:ilvl="5" w:tplc="EEBAD3FA">
      <w:numFmt w:val="decimal"/>
      <w:lvlText w:val=""/>
      <w:lvlJc w:val="left"/>
    </w:lvl>
    <w:lvl w:ilvl="6" w:tplc="CBBA578E">
      <w:numFmt w:val="decimal"/>
      <w:lvlText w:val=""/>
      <w:lvlJc w:val="left"/>
    </w:lvl>
    <w:lvl w:ilvl="7" w:tplc="41606D70">
      <w:numFmt w:val="decimal"/>
      <w:lvlText w:val=""/>
      <w:lvlJc w:val="left"/>
    </w:lvl>
    <w:lvl w:ilvl="8" w:tplc="EE98CEF0">
      <w:numFmt w:val="decimal"/>
      <w:lvlText w:val=""/>
      <w:lvlJc w:val="left"/>
    </w:lvl>
  </w:abstractNum>
  <w:abstractNum w:abstractNumId="10" w15:restartNumberingAfterBreak="0">
    <w:nsid w:val="264F4CF4"/>
    <w:multiLevelType w:val="hybridMultilevel"/>
    <w:tmpl w:val="E1D8C612"/>
    <w:lvl w:ilvl="0" w:tplc="18BC3D9A">
      <w:start w:val="1"/>
      <w:numFmt w:val="decimal"/>
      <w:lvlText w:val="%1."/>
      <w:lvlJc w:val="left"/>
      <w:pPr>
        <w:tabs>
          <w:tab w:val="num" w:pos="1080"/>
        </w:tabs>
        <w:ind w:left="720" w:hanging="360"/>
      </w:pPr>
    </w:lvl>
    <w:lvl w:ilvl="1" w:tplc="91C6C5A0">
      <w:numFmt w:val="decimal"/>
      <w:lvlText w:val=""/>
      <w:lvlJc w:val="left"/>
    </w:lvl>
    <w:lvl w:ilvl="2" w:tplc="2494C464">
      <w:numFmt w:val="decimal"/>
      <w:lvlText w:val=""/>
      <w:lvlJc w:val="left"/>
    </w:lvl>
    <w:lvl w:ilvl="3" w:tplc="D2827C64">
      <w:numFmt w:val="decimal"/>
      <w:lvlText w:val=""/>
      <w:lvlJc w:val="left"/>
    </w:lvl>
    <w:lvl w:ilvl="4" w:tplc="8E3C036E">
      <w:numFmt w:val="decimal"/>
      <w:lvlText w:val=""/>
      <w:lvlJc w:val="left"/>
    </w:lvl>
    <w:lvl w:ilvl="5" w:tplc="04A2FDDA">
      <w:numFmt w:val="decimal"/>
      <w:lvlText w:val=""/>
      <w:lvlJc w:val="left"/>
    </w:lvl>
    <w:lvl w:ilvl="6" w:tplc="58DC5FBE">
      <w:numFmt w:val="decimal"/>
      <w:lvlText w:val=""/>
      <w:lvlJc w:val="left"/>
    </w:lvl>
    <w:lvl w:ilvl="7" w:tplc="6F5212C8">
      <w:numFmt w:val="decimal"/>
      <w:lvlText w:val=""/>
      <w:lvlJc w:val="left"/>
    </w:lvl>
    <w:lvl w:ilvl="8" w:tplc="D2045B24">
      <w:numFmt w:val="decimal"/>
      <w:lvlText w:val=""/>
      <w:lvlJc w:val="left"/>
    </w:lvl>
  </w:abstractNum>
  <w:abstractNum w:abstractNumId="11" w15:restartNumberingAfterBreak="0">
    <w:nsid w:val="3D693209"/>
    <w:multiLevelType w:val="hybridMultilevel"/>
    <w:tmpl w:val="9A7ABF42"/>
    <w:lvl w:ilvl="0" w:tplc="CC72B8BA">
      <w:start w:val="1"/>
      <w:numFmt w:val="decimal"/>
      <w:lvlText w:val="%1."/>
      <w:lvlJc w:val="left"/>
      <w:pPr>
        <w:tabs>
          <w:tab w:val="num" w:pos="1080"/>
        </w:tabs>
        <w:ind w:left="720" w:hanging="360"/>
      </w:pPr>
    </w:lvl>
    <w:lvl w:ilvl="1" w:tplc="4F72339C">
      <w:numFmt w:val="decimal"/>
      <w:lvlText w:val=""/>
      <w:lvlJc w:val="left"/>
    </w:lvl>
    <w:lvl w:ilvl="2" w:tplc="2E0AC2A0">
      <w:numFmt w:val="decimal"/>
      <w:lvlText w:val=""/>
      <w:lvlJc w:val="left"/>
    </w:lvl>
    <w:lvl w:ilvl="3" w:tplc="1E22800E">
      <w:numFmt w:val="decimal"/>
      <w:lvlText w:val=""/>
      <w:lvlJc w:val="left"/>
    </w:lvl>
    <w:lvl w:ilvl="4" w:tplc="28FEEBFA">
      <w:numFmt w:val="decimal"/>
      <w:lvlText w:val=""/>
      <w:lvlJc w:val="left"/>
    </w:lvl>
    <w:lvl w:ilvl="5" w:tplc="7F6E3284">
      <w:numFmt w:val="decimal"/>
      <w:lvlText w:val=""/>
      <w:lvlJc w:val="left"/>
    </w:lvl>
    <w:lvl w:ilvl="6" w:tplc="3EB861E4">
      <w:numFmt w:val="decimal"/>
      <w:lvlText w:val=""/>
      <w:lvlJc w:val="left"/>
    </w:lvl>
    <w:lvl w:ilvl="7" w:tplc="F9EC6918">
      <w:numFmt w:val="decimal"/>
      <w:lvlText w:val=""/>
      <w:lvlJc w:val="left"/>
    </w:lvl>
    <w:lvl w:ilvl="8" w:tplc="2BA484FE">
      <w:numFmt w:val="decimal"/>
      <w:lvlText w:val=""/>
      <w:lvlJc w:val="left"/>
    </w:lvl>
  </w:abstractNum>
  <w:abstractNum w:abstractNumId="12" w15:restartNumberingAfterBreak="0">
    <w:nsid w:val="48CD214F"/>
    <w:multiLevelType w:val="hybridMultilevel"/>
    <w:tmpl w:val="3CC4B13E"/>
    <w:lvl w:ilvl="0" w:tplc="2FA421A2">
      <w:start w:val="1"/>
      <w:numFmt w:val="decimal"/>
      <w:lvlText w:val="%1."/>
      <w:lvlJc w:val="left"/>
      <w:pPr>
        <w:tabs>
          <w:tab w:val="num" w:pos="1080"/>
        </w:tabs>
        <w:ind w:left="720" w:hanging="360"/>
      </w:pPr>
    </w:lvl>
    <w:lvl w:ilvl="1" w:tplc="B186FF94">
      <w:numFmt w:val="decimal"/>
      <w:lvlText w:val=""/>
      <w:lvlJc w:val="left"/>
    </w:lvl>
    <w:lvl w:ilvl="2" w:tplc="555C1242">
      <w:numFmt w:val="decimal"/>
      <w:lvlText w:val=""/>
      <w:lvlJc w:val="left"/>
    </w:lvl>
    <w:lvl w:ilvl="3" w:tplc="EA9AB2DA">
      <w:numFmt w:val="decimal"/>
      <w:lvlText w:val=""/>
      <w:lvlJc w:val="left"/>
    </w:lvl>
    <w:lvl w:ilvl="4" w:tplc="F40AD71E">
      <w:numFmt w:val="decimal"/>
      <w:lvlText w:val=""/>
      <w:lvlJc w:val="left"/>
    </w:lvl>
    <w:lvl w:ilvl="5" w:tplc="4C82A878">
      <w:numFmt w:val="decimal"/>
      <w:lvlText w:val=""/>
      <w:lvlJc w:val="left"/>
    </w:lvl>
    <w:lvl w:ilvl="6" w:tplc="A336E6BE">
      <w:numFmt w:val="decimal"/>
      <w:lvlText w:val=""/>
      <w:lvlJc w:val="left"/>
    </w:lvl>
    <w:lvl w:ilvl="7" w:tplc="9C40ABF4">
      <w:numFmt w:val="decimal"/>
      <w:lvlText w:val=""/>
      <w:lvlJc w:val="left"/>
    </w:lvl>
    <w:lvl w:ilvl="8" w:tplc="62D4BD90">
      <w:numFmt w:val="decimal"/>
      <w:lvlText w:val=""/>
      <w:lvlJc w:val="left"/>
    </w:lvl>
  </w:abstractNum>
  <w:abstractNum w:abstractNumId="13" w15:restartNumberingAfterBreak="0">
    <w:nsid w:val="495C0FEE"/>
    <w:multiLevelType w:val="hybridMultilevel"/>
    <w:tmpl w:val="BD201272"/>
    <w:lvl w:ilvl="0" w:tplc="F112D9AE">
      <w:start w:val="1"/>
      <w:numFmt w:val="decimal"/>
      <w:lvlText w:val="%1."/>
      <w:lvlJc w:val="left"/>
      <w:pPr>
        <w:tabs>
          <w:tab w:val="num" w:pos="1080"/>
        </w:tabs>
        <w:ind w:left="720" w:hanging="360"/>
      </w:pPr>
    </w:lvl>
    <w:lvl w:ilvl="1" w:tplc="9372FDE8">
      <w:numFmt w:val="decimal"/>
      <w:lvlText w:val=""/>
      <w:lvlJc w:val="left"/>
    </w:lvl>
    <w:lvl w:ilvl="2" w:tplc="5BC64190">
      <w:numFmt w:val="decimal"/>
      <w:lvlText w:val=""/>
      <w:lvlJc w:val="left"/>
    </w:lvl>
    <w:lvl w:ilvl="3" w:tplc="A7C6E1D2">
      <w:numFmt w:val="decimal"/>
      <w:lvlText w:val=""/>
      <w:lvlJc w:val="left"/>
    </w:lvl>
    <w:lvl w:ilvl="4" w:tplc="BE52C0F6">
      <w:numFmt w:val="decimal"/>
      <w:lvlText w:val=""/>
      <w:lvlJc w:val="left"/>
    </w:lvl>
    <w:lvl w:ilvl="5" w:tplc="57523948">
      <w:numFmt w:val="decimal"/>
      <w:lvlText w:val=""/>
      <w:lvlJc w:val="left"/>
    </w:lvl>
    <w:lvl w:ilvl="6" w:tplc="FCB09F66">
      <w:numFmt w:val="decimal"/>
      <w:lvlText w:val=""/>
      <w:lvlJc w:val="left"/>
    </w:lvl>
    <w:lvl w:ilvl="7" w:tplc="ACFCE036">
      <w:numFmt w:val="decimal"/>
      <w:lvlText w:val=""/>
      <w:lvlJc w:val="left"/>
    </w:lvl>
    <w:lvl w:ilvl="8" w:tplc="F70871AE">
      <w:numFmt w:val="decimal"/>
      <w:lvlText w:val=""/>
      <w:lvlJc w:val="left"/>
    </w:lvl>
  </w:abstractNum>
  <w:abstractNum w:abstractNumId="14" w15:restartNumberingAfterBreak="0">
    <w:nsid w:val="6D1D4E47"/>
    <w:multiLevelType w:val="hybridMultilevel"/>
    <w:tmpl w:val="6B7E48EC"/>
    <w:lvl w:ilvl="0" w:tplc="188E48D0">
      <w:start w:val="1"/>
      <w:numFmt w:val="decimal"/>
      <w:lvlText w:val="%1."/>
      <w:lvlJc w:val="left"/>
      <w:pPr>
        <w:tabs>
          <w:tab w:val="num" w:pos="1080"/>
        </w:tabs>
        <w:ind w:left="720" w:hanging="360"/>
      </w:pPr>
    </w:lvl>
    <w:lvl w:ilvl="1" w:tplc="A23AF6C4">
      <w:start w:val="1"/>
      <w:numFmt w:val="lowerLetter"/>
      <w:lvlText w:val="%2."/>
      <w:lvlJc w:val="left"/>
      <w:pPr>
        <w:tabs>
          <w:tab w:val="num" w:pos="1800"/>
        </w:tabs>
        <w:ind w:left="1440" w:hanging="360"/>
      </w:pPr>
    </w:lvl>
    <w:lvl w:ilvl="2" w:tplc="835E1696">
      <w:numFmt w:val="decimal"/>
      <w:lvlText w:val=""/>
      <w:lvlJc w:val="left"/>
    </w:lvl>
    <w:lvl w:ilvl="3" w:tplc="F026A794">
      <w:numFmt w:val="decimal"/>
      <w:lvlText w:val=""/>
      <w:lvlJc w:val="left"/>
    </w:lvl>
    <w:lvl w:ilvl="4" w:tplc="7C80C472">
      <w:numFmt w:val="decimal"/>
      <w:lvlText w:val=""/>
      <w:lvlJc w:val="left"/>
    </w:lvl>
    <w:lvl w:ilvl="5" w:tplc="E5E29600">
      <w:numFmt w:val="decimal"/>
      <w:lvlText w:val=""/>
      <w:lvlJc w:val="left"/>
    </w:lvl>
    <w:lvl w:ilvl="6" w:tplc="1A06D744">
      <w:numFmt w:val="decimal"/>
      <w:lvlText w:val=""/>
      <w:lvlJc w:val="left"/>
    </w:lvl>
    <w:lvl w:ilvl="7" w:tplc="FF502FA2">
      <w:numFmt w:val="decimal"/>
      <w:lvlText w:val=""/>
      <w:lvlJc w:val="left"/>
    </w:lvl>
    <w:lvl w:ilvl="8" w:tplc="A208AB30">
      <w:numFmt w:val="decimal"/>
      <w:lvlText w:val=""/>
      <w:lvlJc w:val="left"/>
    </w:lvl>
  </w:abstractNum>
  <w:abstractNum w:abstractNumId="15" w15:restartNumberingAfterBreak="0">
    <w:nsid w:val="6E452990"/>
    <w:multiLevelType w:val="hybridMultilevel"/>
    <w:tmpl w:val="7388BCDE"/>
    <w:lvl w:ilvl="0" w:tplc="4058C722">
      <w:start w:val="1"/>
      <w:numFmt w:val="decimal"/>
      <w:lvlText w:val="%1."/>
      <w:lvlJc w:val="left"/>
      <w:pPr>
        <w:tabs>
          <w:tab w:val="num" w:pos="1080"/>
        </w:tabs>
        <w:ind w:left="720" w:hanging="360"/>
      </w:pPr>
    </w:lvl>
    <w:lvl w:ilvl="1" w:tplc="1E02BCBC">
      <w:numFmt w:val="decimal"/>
      <w:lvlText w:val=""/>
      <w:lvlJc w:val="left"/>
    </w:lvl>
    <w:lvl w:ilvl="2" w:tplc="E8E8C73E">
      <w:numFmt w:val="decimal"/>
      <w:lvlText w:val=""/>
      <w:lvlJc w:val="left"/>
    </w:lvl>
    <w:lvl w:ilvl="3" w:tplc="36A81870">
      <w:numFmt w:val="decimal"/>
      <w:lvlText w:val=""/>
      <w:lvlJc w:val="left"/>
    </w:lvl>
    <w:lvl w:ilvl="4" w:tplc="D98437C0">
      <w:numFmt w:val="decimal"/>
      <w:lvlText w:val=""/>
      <w:lvlJc w:val="left"/>
    </w:lvl>
    <w:lvl w:ilvl="5" w:tplc="20EE8EF4">
      <w:numFmt w:val="decimal"/>
      <w:lvlText w:val=""/>
      <w:lvlJc w:val="left"/>
    </w:lvl>
    <w:lvl w:ilvl="6" w:tplc="AF76CBDC">
      <w:numFmt w:val="decimal"/>
      <w:lvlText w:val=""/>
      <w:lvlJc w:val="left"/>
    </w:lvl>
    <w:lvl w:ilvl="7" w:tplc="6AA0D2CC">
      <w:numFmt w:val="decimal"/>
      <w:lvlText w:val=""/>
      <w:lvlJc w:val="left"/>
    </w:lvl>
    <w:lvl w:ilvl="8" w:tplc="8960C80C">
      <w:numFmt w:val="decimal"/>
      <w:lvlText w:val=""/>
      <w:lvlJc w:val="left"/>
    </w:lvl>
  </w:abstractNum>
  <w:abstractNum w:abstractNumId="16" w15:restartNumberingAfterBreak="0">
    <w:nsid w:val="730B4018"/>
    <w:multiLevelType w:val="hybridMultilevel"/>
    <w:tmpl w:val="405EE530"/>
    <w:lvl w:ilvl="0" w:tplc="E8BAE054">
      <w:start w:val="1"/>
      <w:numFmt w:val="decimal"/>
      <w:lvlText w:val="%1."/>
      <w:lvlJc w:val="left"/>
      <w:pPr>
        <w:tabs>
          <w:tab w:val="num" w:pos="1080"/>
        </w:tabs>
        <w:ind w:left="720" w:hanging="360"/>
      </w:pPr>
    </w:lvl>
    <w:lvl w:ilvl="1" w:tplc="B7500A06">
      <w:numFmt w:val="decimal"/>
      <w:lvlText w:val=""/>
      <w:lvlJc w:val="left"/>
    </w:lvl>
    <w:lvl w:ilvl="2" w:tplc="F41EC44E">
      <w:numFmt w:val="decimal"/>
      <w:lvlText w:val=""/>
      <w:lvlJc w:val="left"/>
    </w:lvl>
    <w:lvl w:ilvl="3" w:tplc="79949FFE">
      <w:numFmt w:val="decimal"/>
      <w:lvlText w:val=""/>
      <w:lvlJc w:val="left"/>
    </w:lvl>
    <w:lvl w:ilvl="4" w:tplc="70502CE0">
      <w:numFmt w:val="decimal"/>
      <w:lvlText w:val=""/>
      <w:lvlJc w:val="left"/>
    </w:lvl>
    <w:lvl w:ilvl="5" w:tplc="E916B700">
      <w:numFmt w:val="decimal"/>
      <w:lvlText w:val=""/>
      <w:lvlJc w:val="left"/>
    </w:lvl>
    <w:lvl w:ilvl="6" w:tplc="1F1E3F54">
      <w:numFmt w:val="decimal"/>
      <w:lvlText w:val=""/>
      <w:lvlJc w:val="left"/>
    </w:lvl>
    <w:lvl w:ilvl="7" w:tplc="FF90E852">
      <w:numFmt w:val="decimal"/>
      <w:lvlText w:val=""/>
      <w:lvlJc w:val="left"/>
    </w:lvl>
    <w:lvl w:ilvl="8" w:tplc="13AE50E2">
      <w:numFmt w:val="decimal"/>
      <w:lvlText w:val=""/>
      <w:lvlJc w:val="left"/>
    </w:lvl>
  </w:abstractNum>
  <w:abstractNum w:abstractNumId="17" w15:restartNumberingAfterBreak="0">
    <w:nsid w:val="76927F91"/>
    <w:multiLevelType w:val="hybridMultilevel"/>
    <w:tmpl w:val="40C4FC02"/>
    <w:lvl w:ilvl="0" w:tplc="7D2454C4">
      <w:start w:val="1"/>
      <w:numFmt w:val="decimal"/>
      <w:lvlText w:val="%1."/>
      <w:lvlJc w:val="left"/>
      <w:pPr>
        <w:tabs>
          <w:tab w:val="num" w:pos="1080"/>
        </w:tabs>
        <w:ind w:left="720" w:hanging="360"/>
      </w:pPr>
    </w:lvl>
    <w:lvl w:ilvl="1" w:tplc="5C2EAA9E">
      <w:numFmt w:val="decimal"/>
      <w:lvlText w:val=""/>
      <w:lvlJc w:val="left"/>
    </w:lvl>
    <w:lvl w:ilvl="2" w:tplc="EB7EEDEA">
      <w:numFmt w:val="decimal"/>
      <w:lvlText w:val=""/>
      <w:lvlJc w:val="left"/>
    </w:lvl>
    <w:lvl w:ilvl="3" w:tplc="B5DE974A">
      <w:numFmt w:val="decimal"/>
      <w:lvlText w:val=""/>
      <w:lvlJc w:val="left"/>
    </w:lvl>
    <w:lvl w:ilvl="4" w:tplc="8BF6FC12">
      <w:numFmt w:val="decimal"/>
      <w:lvlText w:val=""/>
      <w:lvlJc w:val="left"/>
    </w:lvl>
    <w:lvl w:ilvl="5" w:tplc="FEBC19C2">
      <w:numFmt w:val="decimal"/>
      <w:lvlText w:val=""/>
      <w:lvlJc w:val="left"/>
    </w:lvl>
    <w:lvl w:ilvl="6" w:tplc="705615FE">
      <w:numFmt w:val="decimal"/>
      <w:lvlText w:val=""/>
      <w:lvlJc w:val="left"/>
    </w:lvl>
    <w:lvl w:ilvl="7" w:tplc="FC6099FE">
      <w:numFmt w:val="decimal"/>
      <w:lvlText w:val=""/>
      <w:lvlJc w:val="left"/>
    </w:lvl>
    <w:lvl w:ilvl="8" w:tplc="154E98D6">
      <w:numFmt w:val="decimal"/>
      <w:lvlText w:val=""/>
      <w:lvlJc w:val="left"/>
    </w:lvl>
  </w:abstractNum>
  <w:abstractNum w:abstractNumId="18" w15:restartNumberingAfterBreak="0">
    <w:nsid w:val="7CBA5073"/>
    <w:multiLevelType w:val="hybridMultilevel"/>
    <w:tmpl w:val="17C4FA9E"/>
    <w:lvl w:ilvl="0" w:tplc="2F6A863E">
      <w:start w:val="1"/>
      <w:numFmt w:val="decimal"/>
      <w:lvlText w:val="%1."/>
      <w:lvlJc w:val="left"/>
      <w:pPr>
        <w:tabs>
          <w:tab w:val="num" w:pos="1080"/>
        </w:tabs>
        <w:ind w:left="720" w:hanging="360"/>
      </w:pPr>
    </w:lvl>
    <w:lvl w:ilvl="1" w:tplc="882EAF0A">
      <w:numFmt w:val="decimal"/>
      <w:lvlText w:val=""/>
      <w:lvlJc w:val="left"/>
    </w:lvl>
    <w:lvl w:ilvl="2" w:tplc="B4CA44F2">
      <w:numFmt w:val="decimal"/>
      <w:lvlText w:val=""/>
      <w:lvlJc w:val="left"/>
    </w:lvl>
    <w:lvl w:ilvl="3" w:tplc="64CE9932">
      <w:numFmt w:val="decimal"/>
      <w:lvlText w:val=""/>
      <w:lvlJc w:val="left"/>
    </w:lvl>
    <w:lvl w:ilvl="4" w:tplc="BC1C054E">
      <w:numFmt w:val="decimal"/>
      <w:lvlText w:val=""/>
      <w:lvlJc w:val="left"/>
    </w:lvl>
    <w:lvl w:ilvl="5" w:tplc="F390837A">
      <w:numFmt w:val="decimal"/>
      <w:lvlText w:val=""/>
      <w:lvlJc w:val="left"/>
    </w:lvl>
    <w:lvl w:ilvl="6" w:tplc="483477E8">
      <w:numFmt w:val="decimal"/>
      <w:lvlText w:val=""/>
      <w:lvlJc w:val="left"/>
    </w:lvl>
    <w:lvl w:ilvl="7" w:tplc="8B26C914">
      <w:numFmt w:val="decimal"/>
      <w:lvlText w:val=""/>
      <w:lvlJc w:val="left"/>
    </w:lvl>
    <w:lvl w:ilvl="8" w:tplc="A7E69EFA">
      <w:numFmt w:val="decimal"/>
      <w:lvlText w:val=""/>
      <w:lvlJc w:val="left"/>
    </w:lvl>
  </w:abstractNum>
  <w:abstractNum w:abstractNumId="19" w15:restartNumberingAfterBreak="0">
    <w:nsid w:val="7ECA66FF"/>
    <w:multiLevelType w:val="hybridMultilevel"/>
    <w:tmpl w:val="2DC07B94"/>
    <w:lvl w:ilvl="0" w:tplc="7CB802D0">
      <w:start w:val="1"/>
      <w:numFmt w:val="decimal"/>
      <w:lvlText w:val="%1."/>
      <w:lvlJc w:val="left"/>
      <w:pPr>
        <w:tabs>
          <w:tab w:val="num" w:pos="1080"/>
        </w:tabs>
        <w:ind w:left="720" w:hanging="360"/>
      </w:pPr>
    </w:lvl>
    <w:lvl w:ilvl="1" w:tplc="3440E09E">
      <w:numFmt w:val="decimal"/>
      <w:lvlText w:val=""/>
      <w:lvlJc w:val="left"/>
    </w:lvl>
    <w:lvl w:ilvl="2" w:tplc="D0D4CAEE">
      <w:numFmt w:val="decimal"/>
      <w:lvlText w:val=""/>
      <w:lvlJc w:val="left"/>
    </w:lvl>
    <w:lvl w:ilvl="3" w:tplc="8E20CFFA">
      <w:numFmt w:val="decimal"/>
      <w:lvlText w:val=""/>
      <w:lvlJc w:val="left"/>
    </w:lvl>
    <w:lvl w:ilvl="4" w:tplc="24A4FC6A">
      <w:numFmt w:val="decimal"/>
      <w:lvlText w:val=""/>
      <w:lvlJc w:val="left"/>
    </w:lvl>
    <w:lvl w:ilvl="5" w:tplc="0006551E">
      <w:numFmt w:val="decimal"/>
      <w:lvlText w:val=""/>
      <w:lvlJc w:val="left"/>
    </w:lvl>
    <w:lvl w:ilvl="6" w:tplc="AFEEE000">
      <w:numFmt w:val="decimal"/>
      <w:lvlText w:val=""/>
      <w:lvlJc w:val="left"/>
    </w:lvl>
    <w:lvl w:ilvl="7" w:tplc="F7D43F30">
      <w:numFmt w:val="decimal"/>
      <w:lvlText w:val=""/>
      <w:lvlJc w:val="left"/>
    </w:lvl>
    <w:lvl w:ilvl="8" w:tplc="7EAADDA0">
      <w:numFmt w:val="decimal"/>
      <w:lvlText w:val=""/>
      <w:lvlJc w:val="left"/>
    </w:lvl>
  </w:abstractNum>
  <w:num w:numId="1" w16cid:durableId="1090663248">
    <w:abstractNumId w:val="18"/>
  </w:num>
  <w:num w:numId="2" w16cid:durableId="1360273555">
    <w:abstractNumId w:val="17"/>
  </w:num>
  <w:num w:numId="3" w16cid:durableId="637075592">
    <w:abstractNumId w:val="12"/>
  </w:num>
  <w:num w:numId="4" w16cid:durableId="294987984">
    <w:abstractNumId w:val="5"/>
  </w:num>
  <w:num w:numId="5" w16cid:durableId="2096631790">
    <w:abstractNumId w:val="2"/>
  </w:num>
  <w:num w:numId="6" w16cid:durableId="1119490560">
    <w:abstractNumId w:val="9"/>
  </w:num>
  <w:num w:numId="7" w16cid:durableId="1713577482">
    <w:abstractNumId w:val="1"/>
  </w:num>
  <w:num w:numId="8" w16cid:durableId="1545099319">
    <w:abstractNumId w:val="11"/>
  </w:num>
  <w:num w:numId="9" w16cid:durableId="221403886">
    <w:abstractNumId w:val="6"/>
  </w:num>
  <w:num w:numId="10" w16cid:durableId="759372098">
    <w:abstractNumId w:val="4"/>
  </w:num>
  <w:num w:numId="11" w16cid:durableId="2023579584">
    <w:abstractNumId w:val="13"/>
  </w:num>
  <w:num w:numId="12" w16cid:durableId="247427061">
    <w:abstractNumId w:val="16"/>
  </w:num>
  <w:num w:numId="13" w16cid:durableId="295988068">
    <w:abstractNumId w:val="14"/>
  </w:num>
  <w:num w:numId="14" w16cid:durableId="350450750">
    <w:abstractNumId w:val="19"/>
  </w:num>
  <w:num w:numId="15" w16cid:durableId="803280070">
    <w:abstractNumId w:val="7"/>
  </w:num>
  <w:num w:numId="16" w16cid:durableId="1444693145">
    <w:abstractNumId w:val="10"/>
  </w:num>
  <w:num w:numId="17" w16cid:durableId="1631936131">
    <w:abstractNumId w:val="15"/>
  </w:num>
  <w:num w:numId="18" w16cid:durableId="1438596353">
    <w:abstractNumId w:val="3"/>
  </w:num>
  <w:num w:numId="19" w16cid:durableId="134035076">
    <w:abstractNumId w:val="8"/>
  </w:num>
  <w:num w:numId="20" w16cid:durableId="1874339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6E"/>
    <w:rsid w:val="0007406E"/>
    <w:rsid w:val="000C03F4"/>
    <w:rsid w:val="001A6E47"/>
    <w:rsid w:val="00203DF4"/>
    <w:rsid w:val="002165B4"/>
    <w:rsid w:val="002B5B15"/>
    <w:rsid w:val="002E57DB"/>
    <w:rsid w:val="00494007"/>
    <w:rsid w:val="0062378C"/>
    <w:rsid w:val="006728CB"/>
    <w:rsid w:val="00687468"/>
    <w:rsid w:val="006D5EC6"/>
    <w:rsid w:val="007322E8"/>
    <w:rsid w:val="00777188"/>
    <w:rsid w:val="009B65D1"/>
    <w:rsid w:val="009E5FAD"/>
    <w:rsid w:val="00A3199A"/>
    <w:rsid w:val="00B16C74"/>
    <w:rsid w:val="00D2520E"/>
    <w:rsid w:val="00D32F8B"/>
    <w:rsid w:val="00D3327E"/>
    <w:rsid w:val="00E02A75"/>
    <w:rsid w:val="00E3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89CC"/>
  <w15:chartTrackingRefBased/>
  <w15:docId w15:val="{AA0901B3-E94C-4FD1-99DE-77B2BA31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2A75"/>
    <w:pPr>
      <w:keepNext/>
      <w:keepLines/>
      <w:tabs>
        <w:tab w:val="left" w:pos="-720"/>
      </w:tabs>
      <w:suppressAutoHyphens/>
      <w:spacing w:after="0" w:line="240" w:lineRule="auto"/>
      <w:jc w:val="center"/>
      <w:outlineLvl w:val="0"/>
    </w:pPr>
    <w:rPr>
      <w:rFonts w:ascii="Times New Roman" w:eastAsia="Times New Roman" w:hAnsi="Times New Roman" w:cs="Times New Roman"/>
      <w:b/>
      <w:smallCap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6E"/>
  </w:style>
  <w:style w:type="paragraph" w:styleId="Footer">
    <w:name w:val="footer"/>
    <w:basedOn w:val="Normal"/>
    <w:link w:val="FooterChar"/>
    <w:uiPriority w:val="99"/>
    <w:unhideWhenUsed/>
    <w:rsid w:val="0007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6E"/>
  </w:style>
  <w:style w:type="character" w:customStyle="1" w:styleId="Heading1Char">
    <w:name w:val="Heading 1 Char"/>
    <w:basedOn w:val="DefaultParagraphFont"/>
    <w:link w:val="Heading1"/>
    <w:rsid w:val="00E02A75"/>
    <w:rPr>
      <w:rFonts w:ascii="Times New Roman" w:eastAsia="Times New Roman" w:hAnsi="Times New Roman" w:cs="Times New Roman"/>
      <w:b/>
      <w:smallCaps/>
      <w:sz w:val="32"/>
      <w:szCs w:val="20"/>
      <w:lang w:val="en-US"/>
    </w:rPr>
  </w:style>
  <w:style w:type="paragraph" w:customStyle="1" w:styleId="ChapterNumber">
    <w:name w:val="ChapterNumber"/>
    <w:rsid w:val="00E02A7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E02A7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E02A75"/>
    <w:pPr>
      <w:suppressAutoHyphens/>
      <w:spacing w:after="0" w:line="240" w:lineRule="auto"/>
    </w:pPr>
    <w:rPr>
      <w:rFonts w:ascii="CG Times" w:eastAsia="Times New Roman" w:hAnsi="CG Times" w:cs="Times New Roman"/>
      <w:spacing w:val="-2"/>
      <w:sz w:val="24"/>
      <w:szCs w:val="20"/>
      <w:lang w:val="en-US"/>
    </w:rPr>
  </w:style>
  <w:style w:type="character" w:customStyle="1" w:styleId="BodyTextChar">
    <w:name w:val="Body Text Char"/>
    <w:basedOn w:val="DefaultParagraphFont"/>
    <w:link w:val="BodyText"/>
    <w:semiHidden/>
    <w:rsid w:val="00E02A75"/>
    <w:rPr>
      <w:rFonts w:ascii="CG Times" w:eastAsia="Times New Roman" w:hAnsi="CG Times" w:cs="Times New Roman"/>
      <w:spacing w:val="-2"/>
      <w:sz w:val="24"/>
      <w:szCs w:val="20"/>
      <w:lang w:val="en-US"/>
    </w:rPr>
  </w:style>
  <w:style w:type="character" w:styleId="Hyperlink">
    <w:name w:val="Hyperlink"/>
    <w:basedOn w:val="DefaultParagraphFont"/>
    <w:semiHidden/>
    <w:rsid w:val="00E02A75"/>
    <w:rPr>
      <w:color w:val="0000FF"/>
      <w:u w:val="single"/>
    </w:rPr>
  </w:style>
  <w:style w:type="paragraph" w:customStyle="1" w:styleId="Compact">
    <w:name w:val="Compact"/>
    <w:basedOn w:val="BodyText"/>
    <w:qFormat/>
    <w:rsid w:val="00E02A75"/>
    <w:pPr>
      <w:suppressAutoHyphens w:val="0"/>
      <w:spacing w:before="36" w:after="36"/>
    </w:pPr>
    <w:rPr>
      <w:rFonts w:asciiTheme="minorHAnsi" w:eastAsiaTheme="minorHAnsi" w:hAnsiTheme="minorHAnsi" w:cstheme="minorBidi"/>
      <w:spacing w:val="0"/>
      <w:szCs w:val="24"/>
    </w:rPr>
  </w:style>
  <w:style w:type="table" w:customStyle="1" w:styleId="Table">
    <w:name w:val="Table"/>
    <w:semiHidden/>
    <w:unhideWhenUsed/>
    <w:qFormat/>
    <w:rsid w:val="00E02A75"/>
    <w:pPr>
      <w:spacing w:after="200" w:line="240" w:lineRule="auto"/>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E02A75"/>
    <w:pPr>
      <w:suppressAutoHyphens w:val="0"/>
      <w:spacing w:before="180" w:after="180"/>
    </w:pPr>
    <w:rPr>
      <w:rFonts w:asciiTheme="minorHAnsi" w:eastAsiaTheme="minorHAnsi" w:hAnsiTheme="minorHAnsi" w:cstheme="minorBidi"/>
      <w:spacing w:val="0"/>
      <w:szCs w:val="24"/>
    </w:rPr>
  </w:style>
  <w:style w:type="character" w:styleId="UnresolvedMention">
    <w:name w:val="Unresolved Mention"/>
    <w:basedOn w:val="DefaultParagraphFont"/>
    <w:uiPriority w:val="99"/>
    <w:semiHidden/>
    <w:unhideWhenUsed/>
    <w:rsid w:val="006D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emsblis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llapprocurement79@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emsblis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phajohcham@yahoo.com" TargetMode="External"/><Relationship Id="rId4" Type="http://schemas.openxmlformats.org/officeDocument/2006/relationships/webSettings" Target="webSettings.xml"/><Relationship Id="rId9" Type="http://schemas.openxmlformats.org/officeDocument/2006/relationships/hyperlink" Target="mailto:sllapprocurement79@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3012</Words>
  <Characters>18285</Characters>
  <Application>Microsoft Office Word</Application>
  <DocSecurity>0</DocSecurity>
  <Lines>351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sllap</dc:creator>
  <cp:keywords/>
  <dc:description/>
  <cp:lastModifiedBy>Tommy Harding</cp:lastModifiedBy>
  <cp:revision>11</cp:revision>
  <cp:lastPrinted>2026-06-25T11:53:00Z</cp:lastPrinted>
  <dcterms:created xsi:type="dcterms:W3CDTF">2026-06-24T11:11:00Z</dcterms:created>
  <dcterms:modified xsi:type="dcterms:W3CDTF">2026-06-25T12:02:00Z</dcterms:modified>
</cp:coreProperties>
</file>